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00" w:rsidRDefault="000D3900" w:rsidP="00E34B3D">
      <w:pPr>
        <w:rPr>
          <w:color w:val="000000"/>
        </w:rPr>
      </w:pPr>
    </w:p>
    <w:p w:rsidR="005243CA" w:rsidRDefault="005243CA" w:rsidP="000D3900">
      <w:pPr>
        <w:jc w:val="both"/>
        <w:rPr>
          <w:rFonts w:ascii="Tahoma" w:hAnsi="Tahoma" w:cs="Tahoma"/>
          <w:sz w:val="20"/>
          <w:szCs w:val="20"/>
        </w:rPr>
      </w:pPr>
    </w:p>
    <w:p w:rsidR="005243CA" w:rsidRDefault="005243CA" w:rsidP="000D3900">
      <w:pPr>
        <w:jc w:val="both"/>
        <w:rPr>
          <w:rFonts w:ascii="Tahoma" w:hAnsi="Tahoma" w:cs="Tahoma"/>
          <w:sz w:val="20"/>
          <w:szCs w:val="20"/>
        </w:rPr>
      </w:pPr>
    </w:p>
    <w:tbl>
      <w:tblPr>
        <w:tblW w:w="8789" w:type="dxa"/>
        <w:tblLook w:val="01E0"/>
      </w:tblPr>
      <w:tblGrid>
        <w:gridCol w:w="2931"/>
        <w:gridCol w:w="2931"/>
        <w:gridCol w:w="2927"/>
      </w:tblGrid>
      <w:tr w:rsidR="00F91688" w:rsidRPr="00F91688" w:rsidTr="0031537F">
        <w:trPr>
          <w:trHeight w:val="317"/>
        </w:trPr>
        <w:tc>
          <w:tcPr>
            <w:tcW w:w="2931" w:type="dxa"/>
            <w:tcBorders>
              <w:top w:val="nil"/>
              <w:left w:val="nil"/>
              <w:bottom w:val="single" w:sz="4" w:space="0" w:color="660066"/>
              <w:right w:val="nil"/>
            </w:tcBorders>
            <w:vAlign w:val="center"/>
            <w:hideMark/>
          </w:tcPr>
          <w:p w:rsidR="00F91688" w:rsidRPr="00F91688" w:rsidRDefault="00F91688" w:rsidP="0031537F">
            <w:pPr>
              <w:tabs>
                <w:tab w:val="left" w:pos="567"/>
                <w:tab w:val="center" w:pos="994"/>
                <w:tab w:val="center" w:pos="3543"/>
                <w:tab w:val="right" w:pos="6520"/>
              </w:tabs>
              <w:spacing w:before="100" w:beforeAutospacing="1" w:after="100" w:afterAutospacing="1" w:line="240" w:lineRule="exact"/>
              <w:rPr>
                <w:sz w:val="20"/>
                <w:szCs w:val="20"/>
              </w:rPr>
            </w:pPr>
            <w:r w:rsidRPr="00F91688">
              <w:rPr>
                <w:rFonts w:ascii="Arial" w:hAnsi="Arial" w:cs="Arial"/>
                <w:sz w:val="20"/>
                <w:szCs w:val="20"/>
              </w:rPr>
              <w:t>11 Ekim 2012 PERŞEMBE</w:t>
            </w:r>
          </w:p>
        </w:tc>
        <w:tc>
          <w:tcPr>
            <w:tcW w:w="2931" w:type="dxa"/>
            <w:tcBorders>
              <w:top w:val="nil"/>
              <w:left w:val="nil"/>
              <w:bottom w:val="single" w:sz="4" w:space="0" w:color="660066"/>
              <w:right w:val="nil"/>
            </w:tcBorders>
            <w:vAlign w:val="center"/>
            <w:hideMark/>
          </w:tcPr>
          <w:p w:rsidR="00F91688" w:rsidRPr="00F91688" w:rsidRDefault="00F91688" w:rsidP="0031537F">
            <w:pPr>
              <w:tabs>
                <w:tab w:val="left" w:pos="567"/>
                <w:tab w:val="center" w:pos="994"/>
                <w:tab w:val="center" w:pos="3543"/>
                <w:tab w:val="right" w:pos="6520"/>
              </w:tabs>
              <w:spacing w:before="100" w:beforeAutospacing="1" w:after="100" w:afterAutospacing="1" w:line="240" w:lineRule="exact"/>
              <w:jc w:val="center"/>
              <w:rPr>
                <w:sz w:val="20"/>
                <w:szCs w:val="20"/>
              </w:rPr>
            </w:pPr>
            <w:r w:rsidRPr="00F91688">
              <w:rPr>
                <w:rFonts w:ascii="Palatino Linotype" w:hAnsi="Palatino Linotype"/>
                <w:b/>
                <w:color w:val="800080"/>
                <w:sz w:val="20"/>
                <w:szCs w:val="20"/>
              </w:rPr>
              <w:t>Resmî Gazete</w:t>
            </w:r>
          </w:p>
        </w:tc>
        <w:tc>
          <w:tcPr>
            <w:tcW w:w="2927" w:type="dxa"/>
            <w:tcBorders>
              <w:top w:val="nil"/>
              <w:left w:val="nil"/>
              <w:bottom w:val="single" w:sz="4" w:space="0" w:color="660066"/>
              <w:right w:val="nil"/>
            </w:tcBorders>
            <w:vAlign w:val="center"/>
            <w:hideMark/>
          </w:tcPr>
          <w:p w:rsidR="00F91688" w:rsidRPr="00F91688" w:rsidRDefault="00F91688" w:rsidP="0031537F">
            <w:pPr>
              <w:spacing w:before="100" w:beforeAutospacing="1" w:after="100" w:afterAutospacing="1"/>
              <w:jc w:val="right"/>
              <w:rPr>
                <w:sz w:val="20"/>
                <w:szCs w:val="20"/>
              </w:rPr>
            </w:pPr>
            <w:r w:rsidRPr="00F91688">
              <w:rPr>
                <w:rFonts w:ascii="Arial" w:hAnsi="Arial" w:cs="Arial"/>
                <w:sz w:val="20"/>
                <w:szCs w:val="20"/>
              </w:rPr>
              <w:t>Sayı : 28438</w:t>
            </w:r>
          </w:p>
        </w:tc>
      </w:tr>
      <w:tr w:rsidR="00F91688" w:rsidRPr="00F91688" w:rsidTr="0031537F">
        <w:trPr>
          <w:trHeight w:val="480"/>
        </w:trPr>
        <w:tc>
          <w:tcPr>
            <w:tcW w:w="8789" w:type="dxa"/>
            <w:gridSpan w:val="3"/>
            <w:vAlign w:val="center"/>
            <w:hideMark/>
          </w:tcPr>
          <w:p w:rsidR="00F91688" w:rsidRPr="00F91688" w:rsidRDefault="00F91688" w:rsidP="0031537F">
            <w:pPr>
              <w:spacing w:before="100" w:beforeAutospacing="1" w:after="100" w:afterAutospacing="1"/>
              <w:jc w:val="center"/>
              <w:rPr>
                <w:sz w:val="20"/>
                <w:szCs w:val="20"/>
              </w:rPr>
            </w:pPr>
            <w:r w:rsidRPr="00F91688">
              <w:rPr>
                <w:rFonts w:ascii="Arial" w:hAnsi="Arial" w:cs="Arial"/>
                <w:b/>
                <w:color w:val="000080"/>
                <w:sz w:val="20"/>
                <w:szCs w:val="20"/>
              </w:rPr>
              <w:t>TEBLİĞ</w:t>
            </w:r>
          </w:p>
        </w:tc>
      </w:tr>
      <w:tr w:rsidR="00F91688" w:rsidRPr="00F91688" w:rsidTr="0031537F">
        <w:trPr>
          <w:trHeight w:val="480"/>
        </w:trPr>
        <w:tc>
          <w:tcPr>
            <w:tcW w:w="8789" w:type="dxa"/>
            <w:gridSpan w:val="3"/>
            <w:vAlign w:val="center"/>
            <w:hideMark/>
          </w:tcPr>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u w:val="single"/>
              </w:rPr>
              <w:t>Maliye Bakanlığından:</w:t>
            </w:r>
          </w:p>
          <w:p w:rsidR="00F91688" w:rsidRPr="00F91688" w:rsidRDefault="00F91688" w:rsidP="0031537F">
            <w:pPr>
              <w:spacing w:before="100" w:beforeAutospacing="1" w:after="100" w:afterAutospacing="1" w:line="280" w:lineRule="exact"/>
              <w:jc w:val="center"/>
              <w:rPr>
                <w:sz w:val="20"/>
                <w:szCs w:val="20"/>
              </w:rPr>
            </w:pPr>
            <w:r w:rsidRPr="00F91688">
              <w:rPr>
                <w:b/>
                <w:sz w:val="20"/>
                <w:szCs w:val="20"/>
              </w:rPr>
              <w:t>ÖZEL TÜKETİM VERGİSİ GENEL TEBLİĞİ</w:t>
            </w:r>
          </w:p>
          <w:p w:rsidR="00F91688" w:rsidRPr="00F91688" w:rsidRDefault="00F91688" w:rsidP="0031537F">
            <w:pPr>
              <w:spacing w:before="100" w:beforeAutospacing="1" w:after="100" w:afterAutospacing="1" w:line="280" w:lineRule="exact"/>
              <w:jc w:val="center"/>
              <w:rPr>
                <w:sz w:val="20"/>
                <w:szCs w:val="20"/>
              </w:rPr>
            </w:pPr>
            <w:r w:rsidRPr="00F91688">
              <w:rPr>
                <w:b/>
                <w:sz w:val="20"/>
                <w:szCs w:val="20"/>
              </w:rPr>
              <w:t>(SERİ NO: 25)</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8/10/2012 tarihli ve 2012/3792 sayılı Bakanlar Kurulu Kararının</w:t>
            </w:r>
            <w:r w:rsidRPr="00F91688">
              <w:rPr>
                <w:bCs/>
                <w:sz w:val="20"/>
                <w:szCs w:val="20"/>
                <w:vertAlign w:val="superscript"/>
              </w:rPr>
              <w:t>1</w:t>
            </w:r>
            <w:r w:rsidRPr="00F91688">
              <w:rPr>
                <w:sz w:val="20"/>
                <w:szCs w:val="20"/>
              </w:rPr>
              <w:t xml:space="preserve"> 1, 2 ve 3 üncü maddelerinde, 6/6/2002 tarihli ve 4760 sayılı Özel Tüketim Vergisi Kanununa</w:t>
            </w:r>
            <w:r w:rsidRPr="00F91688">
              <w:rPr>
                <w:bCs/>
                <w:sz w:val="20"/>
                <w:szCs w:val="20"/>
                <w:vertAlign w:val="superscript"/>
              </w:rPr>
              <w:t>2</w:t>
            </w:r>
            <w:r w:rsidRPr="00F91688">
              <w:rPr>
                <w:sz w:val="20"/>
                <w:szCs w:val="20"/>
              </w:rPr>
              <w:t xml:space="preserve"> ekli (I) sayılı listenin (B) cetvelindeki vergi tutarları uygulanarak teslim edilen malların, imalatçılar tarafından imalatta kullanılmaları halinde vergi tutarlarının indirimli uygulanmasına yönelik düzenlemeler yapılmıştır.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Söz konusu Kararnamede düzenlenen indirimli vergi uygulamalarından kaynaklanan vergi farklılaştırmalarının alıcılara iade yöntemi ile uygulanması, Özel Tüketim Vergisi Kanununun 12 nci maddesinin (4) numaralı fıkrasında Maliye Bakanlığına verilen yetkiye istinaden uygun görülmüş olup bu düzenlemelerin uygulama usul ve esasları aşağıda belirlenmiştir.</w:t>
            </w:r>
          </w:p>
          <w:p w:rsidR="00F91688" w:rsidRPr="00F91688" w:rsidRDefault="00F91688" w:rsidP="0031537F">
            <w:pPr>
              <w:tabs>
                <w:tab w:val="left" w:pos="7770"/>
              </w:tabs>
              <w:spacing w:before="100" w:beforeAutospacing="1" w:after="100" w:afterAutospacing="1" w:line="280" w:lineRule="exact"/>
              <w:ind w:firstLine="567"/>
              <w:jc w:val="both"/>
              <w:rPr>
                <w:sz w:val="20"/>
                <w:szCs w:val="20"/>
              </w:rPr>
            </w:pPr>
            <w:r w:rsidRPr="00F91688">
              <w:rPr>
                <w:b/>
                <w:sz w:val="20"/>
                <w:szCs w:val="20"/>
              </w:rPr>
              <w:t>1. (I) SAYILI LİSTENİN (B) CETVELİNDEKİ MALLARIN BU LİSTEYE DÂHİL OLMAYAN MALLARIN İMALİNDE KULLANILMASI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8/10/2012 tarihli ve 2012/3792 sayılı Bakanlar Kurulu Kararının eki Kararın 1 inci maddesinde, Özel Tüketim Vergisi Kanununa ekli (I) sayılı listenin (B) cetvelindeki vergi tutarları uygulanarak teslim edilen  malların, (I) sayılı listeye dahil olmayan malların imalinde imalatçılar tarafından kullanılması halinde, imalatta kullanılan mallar için bahse konu maddede G.T.İ.P. numaraları itibariyle karşılarında gösterilen oran ile daha önce uygulanan vergi tutarının çarpılması suretiyle hesaplanan vergi tutarlarının uygulanacağı öngörülmüştür. </w:t>
            </w:r>
            <w:r w:rsidRPr="00F91688">
              <w:rPr>
                <w:noProof/>
                <w:sz w:val="20"/>
                <w:szCs w:val="20"/>
              </w:rPr>
              <w:t xml:space="preserve">Buna göre söz konusu mallara daha önce uygulanan vergi tutarları ile bu mallar için </w:t>
            </w:r>
            <w:r w:rsidRPr="00F91688">
              <w:rPr>
                <w:sz w:val="20"/>
                <w:szCs w:val="20"/>
              </w:rPr>
              <w:t>yukarıda belirtilen</w:t>
            </w:r>
            <w:r w:rsidRPr="00F91688">
              <w:rPr>
                <w:noProof/>
                <w:sz w:val="20"/>
                <w:szCs w:val="20"/>
              </w:rPr>
              <w:t xml:space="preserve"> oranlara göre hesaplanan vergi tutarları arasındaki fark iade edilebilecektir.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Söz konusu maddede ayrıca 4/12/2003 tarihli ve 5015 sayılı Petrol Piyasası Kanununun</w:t>
            </w:r>
            <w:r w:rsidRPr="00F91688">
              <w:rPr>
                <w:bCs/>
                <w:sz w:val="20"/>
                <w:szCs w:val="20"/>
                <w:vertAlign w:val="superscript"/>
              </w:rPr>
              <w:t>3</w:t>
            </w:r>
            <w:r w:rsidRPr="00F91688">
              <w:rPr>
                <w:sz w:val="20"/>
                <w:szCs w:val="20"/>
              </w:rPr>
              <w:t xml:space="preserve"> 2 nci maddesinde yer alan madeni yağ tanımına giren mallar ile bu kapsamda kullanılan diğer malların imal edilmesi halinde bu kapsamdaki imalatlar için bu hükmün uygulanmayacağı belirtilmiştir.</w:t>
            </w:r>
          </w:p>
          <w:p w:rsidR="00F91688" w:rsidRPr="00F91688" w:rsidRDefault="00F91688" w:rsidP="0031537F">
            <w:pPr>
              <w:tabs>
                <w:tab w:val="num" w:pos="1069"/>
              </w:tabs>
              <w:spacing w:before="100" w:beforeAutospacing="1" w:after="100" w:afterAutospacing="1" w:line="280" w:lineRule="exact"/>
              <w:ind w:firstLine="567"/>
              <w:jc w:val="both"/>
              <w:rPr>
                <w:sz w:val="20"/>
                <w:szCs w:val="20"/>
              </w:rPr>
            </w:pPr>
            <w:r w:rsidRPr="00F91688">
              <w:rPr>
                <w:b/>
                <w:sz w:val="20"/>
                <w:szCs w:val="20"/>
              </w:rPr>
              <w:t>1.1.        ÖTV Mükelleflerinin Tesliminde Verginin Beyanı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 sayılı listenin (B) cetvelinde yer alan malların; bu listeye dâhil olmayan malların imalinde kullanılmak üzere imalatçılara ÖTV mükellefleri tarafından tesliminde, diğer alıcılara teslimlerde olduğu gibi, bu malların birimi itibariyle (B) cetvelinde yer alan yürürlükteki vergi tutarları üzerinden vergi beyan edilerek ödenecektir.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highlight w:val="yellow"/>
              </w:rPr>
              <w:t>İthalatçı imalatçılar tarafından doğrudan ithal edilen (B) cetvelinde yer alan malların; (I) sayılı listeye dâhil olmayan malların imalinde kullanılması, Özel Tüketim Vergisi Kanununun 2/3-a maddesi uyarınca teslim sayılacaktır. Buna göre ithalatçı imalatçılar, bu mallar için yurt içindeki ÖTV mükelleflerinin teslimlerinde olduğu gibi birimi itibariyle (B) cetvelinde yer alan yürürlükteki vergi tutarları üzerinden vergi beyan ederek ödeyeceklerdir.</w:t>
            </w:r>
          </w:p>
          <w:p w:rsidR="00F91688" w:rsidRDefault="00F91688" w:rsidP="0031537F">
            <w:pPr>
              <w:spacing w:before="100" w:beforeAutospacing="1" w:after="100" w:afterAutospacing="1" w:line="280" w:lineRule="exact"/>
              <w:ind w:firstLine="567"/>
              <w:jc w:val="both"/>
              <w:rPr>
                <w:sz w:val="20"/>
                <w:szCs w:val="20"/>
              </w:rPr>
            </w:pP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Diğer yandan bahse konu uygulama kapsamında, (I) sayılı listedeki malların ithalatı sırasında Gümrük İdaresince alınan teminatın çözümü işlemleri 1 Seri No.lu ÖTV Genel Tebliğinin</w:t>
            </w:r>
            <w:r w:rsidRPr="00F91688">
              <w:rPr>
                <w:bCs/>
                <w:sz w:val="20"/>
                <w:szCs w:val="20"/>
                <w:vertAlign w:val="superscript"/>
              </w:rPr>
              <w:t>4</w:t>
            </w:r>
            <w:r w:rsidRPr="00F91688">
              <w:rPr>
                <w:sz w:val="20"/>
                <w:szCs w:val="20"/>
              </w:rPr>
              <w:t xml:space="preserve"> (16.4</w:t>
            </w:r>
            <w:proofErr w:type="gramStart"/>
            <w:r w:rsidRPr="00F91688">
              <w:rPr>
                <w:sz w:val="20"/>
                <w:szCs w:val="20"/>
              </w:rPr>
              <w:t>./</w:t>
            </w:r>
            <w:proofErr w:type="gramEnd"/>
            <w:r w:rsidRPr="00F91688">
              <w:rPr>
                <w:sz w:val="20"/>
                <w:szCs w:val="20"/>
              </w:rPr>
              <w:t>j) bölümünde yapılan açıklamalar çerçevesinde yerine getirilecektir.</w:t>
            </w:r>
          </w:p>
          <w:p w:rsidR="00F91688" w:rsidRPr="00F91688" w:rsidRDefault="00F91688" w:rsidP="0031537F">
            <w:pPr>
              <w:tabs>
                <w:tab w:val="num" w:pos="1069"/>
              </w:tabs>
              <w:spacing w:before="100" w:beforeAutospacing="1" w:after="100" w:afterAutospacing="1" w:line="280" w:lineRule="exact"/>
              <w:ind w:firstLine="567"/>
              <w:jc w:val="both"/>
              <w:rPr>
                <w:sz w:val="20"/>
                <w:szCs w:val="20"/>
              </w:rPr>
            </w:pPr>
            <w:r w:rsidRPr="00F91688">
              <w:rPr>
                <w:b/>
                <w:sz w:val="20"/>
                <w:szCs w:val="20"/>
              </w:rPr>
              <w:t>1.2.        ÖTV İadesi Talep Edilecek Malların İmalatta Kullanılma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kullanılmak üzere ÖTV mükelleflerinden satın alınan malların satın alma tarihini, ithal edilen malların ise ithal tarihini takip eden aybaşından itibaren 12 ay içinde imalatta kullanılması gerekmektedir.</w:t>
            </w:r>
          </w:p>
          <w:p w:rsidR="00F91688" w:rsidRPr="00F91688" w:rsidRDefault="00F91688" w:rsidP="0031537F">
            <w:pPr>
              <w:tabs>
                <w:tab w:val="num" w:pos="1069"/>
              </w:tabs>
              <w:spacing w:before="100" w:beforeAutospacing="1" w:after="100" w:afterAutospacing="1" w:line="280" w:lineRule="exact"/>
              <w:ind w:firstLine="567"/>
              <w:jc w:val="both"/>
              <w:rPr>
                <w:sz w:val="20"/>
                <w:szCs w:val="20"/>
              </w:rPr>
            </w:pPr>
            <w:r w:rsidRPr="00F91688">
              <w:rPr>
                <w:b/>
                <w:sz w:val="20"/>
                <w:szCs w:val="20"/>
              </w:rPr>
              <w:t>1.3.        İade Talep Edebilecekler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“Sanayi Sicil Belgesi”ni haiz alıcı imalatçılar iade talep edebilecektir. Ancak Petrol Piyasası Kanununun 2 nci maddesinde yer alan madeni yağ tanımına giren mallar ile bu kapsamda kullanılan diğer malların imal edilmesi halinde bu kapsamdaki imalatlar için iade talep edilemeyecektir.</w:t>
            </w:r>
          </w:p>
          <w:p w:rsidR="00F91688" w:rsidRPr="00F91688" w:rsidRDefault="00F91688" w:rsidP="0031537F">
            <w:pPr>
              <w:tabs>
                <w:tab w:val="num" w:pos="1069"/>
              </w:tabs>
              <w:spacing w:before="100" w:beforeAutospacing="1" w:after="100" w:afterAutospacing="1" w:line="280" w:lineRule="exact"/>
              <w:ind w:firstLine="567"/>
              <w:jc w:val="both"/>
              <w:rPr>
                <w:sz w:val="20"/>
                <w:szCs w:val="20"/>
              </w:rPr>
            </w:pPr>
            <w:r w:rsidRPr="00F91688">
              <w:rPr>
                <w:b/>
                <w:sz w:val="20"/>
                <w:szCs w:val="20"/>
              </w:rPr>
              <w:t>1.4.        İadesi Talep Edilebilecek Vergi Tutarı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İmalatçıların (I) sayılı listenin (B) cetvelinde yer alan malları, bu listeye dâhil olmayan malların imalinde kullanmaları halinde iadesini talep edebilecekleri vergi tutarı; bu mallar için daha önce ödenen vergi tutarları ile söz konusu Kararnamenin eki Kararın 1 inci maddesinde belirlenen oranlara göre hesaplanan vergi tutarları arasındaki fark tutardır.</w:t>
            </w:r>
          </w:p>
          <w:p w:rsidR="00F91688" w:rsidRPr="00F91688" w:rsidRDefault="00F91688" w:rsidP="0031537F">
            <w:pPr>
              <w:tabs>
                <w:tab w:val="num" w:pos="720"/>
              </w:tabs>
              <w:spacing w:before="100" w:beforeAutospacing="1" w:after="100" w:afterAutospacing="1" w:line="280" w:lineRule="exact"/>
              <w:ind w:firstLine="567"/>
              <w:jc w:val="both"/>
              <w:rPr>
                <w:sz w:val="20"/>
                <w:szCs w:val="20"/>
              </w:rPr>
            </w:pPr>
            <w:r w:rsidRPr="00F91688">
              <w:rPr>
                <w:b/>
                <w:sz w:val="20"/>
                <w:szCs w:val="20"/>
              </w:rPr>
              <w:t>Örnek 1:</w:t>
            </w:r>
            <w:r w:rsidRPr="00F91688">
              <w:rPr>
                <w:sz w:val="20"/>
                <w:szCs w:val="20"/>
              </w:rPr>
              <w:t xml:space="preserve"> İmalatçı (B), 10/10/2012 tarihinde yürürlükteki vergi tutarı olan 2</w:t>
            </w:r>
            <w:proofErr w:type="gramStart"/>
            <w:r w:rsidRPr="00F91688">
              <w:rPr>
                <w:sz w:val="20"/>
                <w:szCs w:val="20"/>
              </w:rPr>
              <w:t>,2985</w:t>
            </w:r>
            <w:proofErr w:type="gramEnd"/>
            <w:r w:rsidRPr="00F91688">
              <w:rPr>
                <w:sz w:val="20"/>
                <w:szCs w:val="20"/>
              </w:rPr>
              <w:t xml:space="preserve"> TL/kg’yi ödeyerek ÖTV mükellefi (A)’dan satın aldığı (I) sayılı listenin (B) cetvelinde yer alan solvent türlerinden white spirit isimli malı, (I) sayılı liste dışında yer alan boya imalatında süresinde kullanmıştır. Bu durumda imalatçı (B), imalatta kullandığı mal için ÖTV mükellefi (A) tarafından beyan edilerek ödenen 2,2985 TL/kg vergi ile bu verginin bahse konu Kararnamenin 1 inci maddesinde gösterilen oran olan  % 0,75 ile çarpılması sonucu hesaplanan 0,0172 TL/kg vergi tutarı arasındaki farkı (2,2985-0,0172=2,2813 TL/kg) iade talep edebilecektir.</w:t>
            </w:r>
          </w:p>
          <w:p w:rsidR="00F91688" w:rsidRPr="00F91688" w:rsidRDefault="00F91688" w:rsidP="0031537F">
            <w:pPr>
              <w:tabs>
                <w:tab w:val="num" w:pos="720"/>
              </w:tabs>
              <w:spacing w:before="100" w:beforeAutospacing="1" w:after="100" w:afterAutospacing="1" w:line="280" w:lineRule="exact"/>
              <w:ind w:firstLine="567"/>
              <w:jc w:val="both"/>
              <w:rPr>
                <w:sz w:val="20"/>
                <w:szCs w:val="20"/>
              </w:rPr>
            </w:pPr>
            <w:r w:rsidRPr="00F91688">
              <w:rPr>
                <w:b/>
                <w:sz w:val="20"/>
                <w:szCs w:val="20"/>
              </w:rPr>
              <w:t>Örnek 2:</w:t>
            </w:r>
            <w:r w:rsidRPr="00F91688">
              <w:rPr>
                <w:sz w:val="20"/>
                <w:szCs w:val="20"/>
              </w:rPr>
              <w:t xml:space="preserve"> İthalatçı imalatçı (C), (I) sayılı listenin (B) cetvelinde yer alan baz yağı ithal ederek, 10/10/2012 tarihinde (I) sayılı liste dışında yer alan mürekkep imalatında süresinde kullanmıştır. Bu durumda imalatçı (C), imalatta kullandığı mal için ilgili vergilendirme döneminde yürürlükteki vergi tutarı olan 1,3007 TL/kg’yi beyan ederek ödeyecek, ödediği bu vergi ile Kararnamenin 1 inci maddesinde gösterilen oran olan  % 28,5 ile çarpılması sonucu hesaplanan 0,3706 TL/kg vergi tutarı arasındaki farkı (1,3007-0,3706=0,9301 TL/kg) iade talep edebilecektir.</w:t>
            </w:r>
          </w:p>
          <w:p w:rsidR="00F91688" w:rsidRPr="00F91688" w:rsidRDefault="00F91688" w:rsidP="0031537F">
            <w:pPr>
              <w:tabs>
                <w:tab w:val="num" w:pos="1069"/>
              </w:tabs>
              <w:spacing w:before="100" w:beforeAutospacing="1" w:after="100" w:afterAutospacing="1" w:line="280" w:lineRule="exact"/>
              <w:ind w:firstLine="567"/>
              <w:jc w:val="both"/>
              <w:rPr>
                <w:sz w:val="20"/>
                <w:szCs w:val="20"/>
              </w:rPr>
            </w:pPr>
            <w:r w:rsidRPr="00F91688">
              <w:rPr>
                <w:b/>
                <w:sz w:val="20"/>
                <w:szCs w:val="20"/>
              </w:rPr>
              <w:t>1.5.        İade Talep Edilecek Vergi Dairesi ve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Bu uygulama kapsamında kullanılmak üzere ÖTV mükelleflerinden satın alınan malların satın alma tarihini, ithal edilen malların ise ithal tarihini takip eden aybaşından itibaren 12 ay içinde imalatta kullanılarak yine aynı süre içerisinde KDV (KDV mükellefiyetinin bulunmaması halinde Gelir veya Kurumlar Vergisi) yönünden bağlı bulunulan vergi dairesinden iade talebinde bulunulabilecektir. Ancak 12 nci ay içerisindeki kullanımlara ilişkin iade talepleri, bu ayı takip eden ay sonuna kadar yapılabilecektir. Bu süreler geçtikten sonra iade talep edilmesi mümkün bulunmamaktadır. </w:t>
            </w:r>
            <w:r w:rsidRPr="00F91688">
              <w:rPr>
                <w:color w:val="000000"/>
                <w:sz w:val="20"/>
                <w:szCs w:val="20"/>
              </w:rPr>
              <w:t>Bu taleplerin yukarıdaki süreler göz önünde bulundurularak kullanımı takip eden aybaşından itibaren en az birer aylık dönemler itibariyle iadesi talep edilen dönemdeki kullanımlara yönelik yapılması şarttır.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color w:val="000000"/>
                <w:sz w:val="20"/>
                <w:szCs w:val="20"/>
              </w:rPr>
              <w:t>Örnek 1:</w:t>
            </w:r>
            <w:r w:rsidRPr="00F91688">
              <w:rPr>
                <w:color w:val="000000"/>
                <w:sz w:val="20"/>
                <w:szCs w:val="20"/>
              </w:rPr>
              <w:t xml:space="preserve"> </w:t>
            </w:r>
            <w:r w:rsidRPr="00F91688">
              <w:rPr>
                <w:sz w:val="20"/>
                <w:szCs w:val="20"/>
              </w:rPr>
              <w:t>10/10/2012 tarihinde ÖTV’si ödenerek satın alınan 1.000 kg baz yağın 200 kg’si aynı ay içerisinde, kalan 800 kg’si ise 2013 yılı Kasım ayı içerisinde imalatta kullanılmıştır. Bu durumda Ekim ayında imalatta kullanılan 200 kg baz yağa ilişkin iadesi talep edilebilecek ÖTV için 1/11/2012 tarihinden 31/10/2013 tarihine kadar ilgili vergi dairesine başvurulabilecektir. 800 kg baz yağ ise Tebliğin (1.2.) bölümünde belirtilen süreden sonra imalatta kullanıldığı için bu kullanıma ilişkin ÖTV iadesi talep edilemeyecektir.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sz w:val="20"/>
                <w:szCs w:val="20"/>
              </w:rPr>
              <w:t>Örnek 2:</w:t>
            </w:r>
            <w:r w:rsidRPr="00F91688">
              <w:rPr>
                <w:sz w:val="20"/>
                <w:szCs w:val="20"/>
              </w:rPr>
              <w:t xml:space="preserve"> 10/10/2012 tarihinde ÖTV’si ödenerek satın alınan 1.000 kg baz yağın 500 kg’si aynı yıl Kasım ayı, kalan 500 kg’si ise aynı yıl Aralık ayı içerisinde imalatta kullanılmıştır. Bu durumda Kasım ayında imalatta kullanılan 500 kg baz yağa ilişkin iadesi talep edilebilecek ÖTV için 1/12/2012 tarihinden 31/10/2013 tarihine kadar iade talep edilebilecektir. Kasım ve Aralık ayı içerisindeki kullanım miktarlarına ilişkin toplu iade talebi ise 1/1/2013 tarihinden 31/10/2013 tarihine kadar yapılabilecektir.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sz w:val="20"/>
                <w:szCs w:val="20"/>
              </w:rPr>
              <w:t>Örnek 3:</w:t>
            </w:r>
            <w:r w:rsidRPr="00F91688">
              <w:rPr>
                <w:sz w:val="20"/>
                <w:szCs w:val="20"/>
              </w:rPr>
              <w:t xml:space="preserve"> İthalatçı imalatçı tarafından 10/10/2012 tarihinde ithal edilen 1.000 kg baz yağın 500 kg’si 2013 yılı Ocak ayı, kalan 500 kg’si ise 2013 yılı Ekim ayı içerisinde imalatta kullanılmıştır. Bu durumda Ocak ayında imalatta kullanılan 500 kg baz yağa ilişkin iadesi talep edilebilecek ÖTV için 1/2/2013 tarihinden 31/10/2013 tarihine kadar iade talep edilebilecektir. Ekim ayı içerisindeki imalat Tebliğin (1.5.) bölümünde belirtilen sürenin son ayı içerisinde gerçekleştirildiğinden, bu imalata ilişkin iade talebi 30/11/2013 tarihine kadar yapılabilecektir.</w:t>
            </w:r>
          </w:p>
          <w:p w:rsidR="00F91688" w:rsidRPr="00F91688" w:rsidRDefault="00F91688" w:rsidP="0031537F">
            <w:pPr>
              <w:tabs>
                <w:tab w:val="left" w:pos="7770"/>
              </w:tabs>
              <w:spacing w:before="100" w:beforeAutospacing="1" w:after="100" w:afterAutospacing="1" w:line="280" w:lineRule="exact"/>
              <w:ind w:firstLine="567"/>
              <w:jc w:val="both"/>
              <w:rPr>
                <w:sz w:val="20"/>
                <w:szCs w:val="20"/>
              </w:rPr>
            </w:pPr>
            <w:r w:rsidRPr="00F91688">
              <w:rPr>
                <w:b/>
                <w:sz w:val="20"/>
                <w:szCs w:val="20"/>
              </w:rPr>
              <w:t>2. (I) SAYILI LİSTENİN (B) CETVELİNDE YER ALAN MALLARIN AYNI   CETVELDE YER ALAN MALLARIN İMALİNDE KULLANILMASI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8/10/2012 tarihli ve 2012/3792 sayılı Bakanlar Kurulu Kararının eki Kararın 2 nci maddesinde, Özel Tüketim Vergisi </w:t>
            </w:r>
            <w:r w:rsidRPr="00F91688">
              <w:rPr>
                <w:noProof/>
                <w:sz w:val="20"/>
                <w:szCs w:val="20"/>
              </w:rPr>
              <w:t xml:space="preserve">Kanununa ekli (I) sayılı listenin (B) cetvelindeki vergi tutarları uygulanarak teslim edilen  malların, </w:t>
            </w:r>
            <w:r w:rsidRPr="00F91688">
              <w:rPr>
                <w:sz w:val="20"/>
                <w:szCs w:val="20"/>
              </w:rPr>
              <w:t>aynı cetvelde yer alan vergi tutarı daha düşük malların imalinde</w:t>
            </w:r>
            <w:r w:rsidRPr="00F91688">
              <w:rPr>
                <w:noProof/>
                <w:sz w:val="20"/>
                <w:szCs w:val="20"/>
              </w:rPr>
              <w:t xml:space="preserve"> </w:t>
            </w:r>
            <w:r w:rsidRPr="00F91688">
              <w:rPr>
                <w:sz w:val="20"/>
                <w:szCs w:val="20"/>
              </w:rPr>
              <w:t xml:space="preserve">imalatçılar tarafından kullanılması halinde, </w:t>
            </w:r>
            <w:r w:rsidRPr="00F91688">
              <w:rPr>
                <w:noProof/>
                <w:sz w:val="20"/>
                <w:szCs w:val="20"/>
              </w:rPr>
              <w:t xml:space="preserve">bu mallar için </w:t>
            </w:r>
            <w:r w:rsidRPr="00F91688">
              <w:rPr>
                <w:sz w:val="20"/>
                <w:szCs w:val="20"/>
              </w:rPr>
              <w:t xml:space="preserve">imal edilen malın tabi olduğu </w:t>
            </w:r>
            <w:r w:rsidRPr="00F91688">
              <w:rPr>
                <w:noProof/>
                <w:sz w:val="20"/>
                <w:szCs w:val="20"/>
              </w:rPr>
              <w:t xml:space="preserve">ÖTV </w:t>
            </w:r>
            <w:r w:rsidRPr="00F91688">
              <w:rPr>
                <w:sz w:val="20"/>
                <w:szCs w:val="20"/>
              </w:rPr>
              <w:t>tutarının uygulanacağı öngörülmüştür.</w:t>
            </w:r>
            <w:r w:rsidRPr="00F91688">
              <w:rPr>
                <w:noProof/>
                <w:sz w:val="20"/>
                <w:szCs w:val="20"/>
              </w:rPr>
              <w:t xml:space="preserve"> </w:t>
            </w:r>
            <w:r w:rsidRPr="00F91688">
              <w:rPr>
                <w:sz w:val="20"/>
                <w:szCs w:val="20"/>
              </w:rPr>
              <w:t xml:space="preserve">Buna göre söz konusu malların teslim tarihi itibariyle uygulanan vergi tutarları ile imal edilen malın tabi olduğu </w:t>
            </w:r>
            <w:r w:rsidRPr="00F91688">
              <w:rPr>
                <w:noProof/>
                <w:sz w:val="20"/>
                <w:szCs w:val="20"/>
              </w:rPr>
              <w:t xml:space="preserve">vergi </w:t>
            </w:r>
            <w:r w:rsidRPr="00F91688">
              <w:rPr>
                <w:sz w:val="20"/>
                <w:szCs w:val="20"/>
              </w:rPr>
              <w:t>tutarı arasındaki fark iade edilebilecektir.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Söz konusu maddede ayrıca Petrol Piyasası Kanununun 2 nci maddesinde yer alan madeni yağ tanımına giren mallar ile bu kapsamda kullanılan diğer malların imal edilmesi halinde, bu kapsamdaki imalatlar için bu hükmün uygulanmayacağı belirtilmiştir.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2.1. (B) Cetvelindeki Malların Aynı Cetveldeki Malların İmalinde Kullanılmak Üzere Tesliminde Verginin Beyanı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 sayılı listenin (B) cetvelinde yer alan malların; ÖTV mükellefleri tarafından aynı cetveldeki vergi tutarı daha düşük malların imalinde kullanılmak üzere imalatçılara tesliminde, diğer alıcılara teslimlerde olduğu gibi, bu malların birimi itibariyle Özel Tüketim Vergisi Kanununa ekli (I) sayılı listede yer alan yürürlükteki vergi tutarları üzerinden vergi beyan edilerek ödenecektir.</w:t>
            </w:r>
          </w:p>
          <w:p w:rsidR="00F91688" w:rsidRDefault="00F91688" w:rsidP="0031537F">
            <w:pPr>
              <w:spacing w:before="100" w:beforeAutospacing="1" w:after="100" w:afterAutospacing="1" w:line="280" w:lineRule="exact"/>
              <w:ind w:firstLine="567"/>
              <w:jc w:val="both"/>
              <w:rPr>
                <w:sz w:val="20"/>
                <w:szCs w:val="20"/>
              </w:rPr>
            </w:pP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İthalatçı imalatçılar tarafından doğrudan ithal edilen (B) cetvelinde yer alan malların, aynı cetveldeki vergi tutarı daha düşük malların imalinde kullanılması, Özel Tüketim Vergisi Kanununun 2/3-a maddesi uyarınca teslim sayılmayacaktır. Bu malların ithalatı sırasında, Gümrük İdaresince alınan teminatın çözümü işlemleri ise 1 Seri No.lu Özel Tüketim Vergisi Genel Tebliğinin (16.4</w:t>
            </w:r>
            <w:proofErr w:type="gramStart"/>
            <w:r w:rsidRPr="00F91688">
              <w:rPr>
                <w:sz w:val="20"/>
                <w:szCs w:val="20"/>
              </w:rPr>
              <w:t>./</w:t>
            </w:r>
            <w:proofErr w:type="gramEnd"/>
            <w:r w:rsidRPr="00F91688">
              <w:rPr>
                <w:sz w:val="20"/>
                <w:szCs w:val="20"/>
              </w:rPr>
              <w:t>ı) bölümünde yapılan açıklamalar çerçevesinde yerine getirilecektir.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2.2. ÖTV İadesi Talep Edilecek Malların İmalatta Kullanılma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kullanılmak üzere ÖTV mükelleflerinden satın alınan malların satın alma tarihini takip eden aybaşından itibaren 12 ay içinde imalatta kullanılması gerekmektedir.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2.3. İade Talep Edebilecekler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“Sanayi Sicil Belgesi”ni haiz alıcı imalatçılar iade talep edebilecektir. Ancak Petrol Piyasası Kanununun 2 nci maddesinde yer alan madeni yağ tanımına giren mallar ile bu kapsamda kullanılan diğer malların imal edilmesi halinde bu kapsamdaki imalatlar için iade talep edilemeyecektir.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2.4. İadesi Talep Edilebilecek Vergi Tutarı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İmalatçıların (I) sayılı listenin (B) cetvelinde yer alan malları, aynı cetveldeki vergi tutarı daha düşük malların imalinde kullanmaları halinde, iadesini talep edebilecekleri vergi tutarı; bu mallar için ödenen vergi tutarları ile bu mallardan imal edilen mallar için beyan edilerek ödenen vergi tutarları arasındaki fark tutardır.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İthalatçı imalatçılar tarafından doğrudan ithal edilen (B) cetvelinde yer alan malların, aynı cetveldeki vergi tutarı daha düşük malların imalinde kullanılması Özel Tüketim Vergisi Kanununun 2/3-a maddesi uyarınca teslim sayılmayacağından, bu kapsamdaki kullanımlar için iade talep edilemeyeceği tabiidir.</w:t>
            </w:r>
          </w:p>
          <w:p w:rsidR="00F91688" w:rsidRPr="00F91688" w:rsidRDefault="00F91688" w:rsidP="0031537F">
            <w:pPr>
              <w:tabs>
                <w:tab w:val="num" w:pos="720"/>
              </w:tabs>
              <w:spacing w:before="100" w:beforeAutospacing="1" w:after="100" w:afterAutospacing="1" w:line="280" w:lineRule="exact"/>
              <w:ind w:firstLine="567"/>
              <w:jc w:val="both"/>
              <w:rPr>
                <w:sz w:val="20"/>
                <w:szCs w:val="20"/>
              </w:rPr>
            </w:pPr>
            <w:r w:rsidRPr="00F91688">
              <w:rPr>
                <w:b/>
                <w:sz w:val="20"/>
                <w:szCs w:val="20"/>
              </w:rPr>
              <w:t>Örnek:</w:t>
            </w:r>
            <w:r w:rsidRPr="00F91688">
              <w:rPr>
                <w:sz w:val="20"/>
                <w:szCs w:val="20"/>
              </w:rPr>
              <w:t xml:space="preserve"> İmalatçı (B), 10/10/2012 tarihinde yürürlükteki vergi tutarı olan 2</w:t>
            </w:r>
            <w:proofErr w:type="gramStart"/>
            <w:r w:rsidRPr="00F91688">
              <w:rPr>
                <w:sz w:val="20"/>
                <w:szCs w:val="20"/>
              </w:rPr>
              <w:t>,2985</w:t>
            </w:r>
            <w:proofErr w:type="gramEnd"/>
            <w:r w:rsidRPr="00F91688">
              <w:rPr>
                <w:sz w:val="20"/>
                <w:szCs w:val="20"/>
              </w:rPr>
              <w:t xml:space="preserve"> TL/kg’yi ödeyerek ÖTV mükellefi (A)’dan satın aldığı (I) sayılı listenin (B) cetvelinde yer alan solvent türlerinden white spirit isimli malı, aynı cetvelde yer alan ticari ismi tiner olan malın imalatında süresinde kullanmıştır. Bu durumda imalatçı (B), imalatta kullandığı mal için ÖTV mükellefi (A) tarafından beyan edilerek ödenen 2,2985 TL/kg vergi ile kendisinin imal ettiği tiner için ilgili vergilendirme döneminde beyan ederek ödediği 0,7390 TL/kg arasındaki farkı (2,2985-0,7390=1,5595 TL/kg) iade talep edebilecektir.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2.5. İade Talep Edilecek Vergi Dairesi ve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ÖTV mükelleflerinden bu uygulama kapsamında kullanılmak üzere mal satın alan imalatçılar, bu mallardan imal ettikleri malın teslimine ilişkin verginin beyan dönemini takip eden aybaşından itibaren 3 ay içerisinde KDV (KDV mükellefiyetinin bulunmaması halinde Gelir veya Kurumlar Vergisi) yönünden bağlı bulunulan vergi dairesinden iade talebinde bulunabileceklerdir. Bu süre geçtikten sonra iade talep edilmesi mümkün bulunmamaktadır. </w:t>
            </w:r>
            <w:r w:rsidRPr="00F91688">
              <w:rPr>
                <w:color w:val="000000"/>
                <w:sz w:val="20"/>
                <w:szCs w:val="20"/>
              </w:rPr>
              <w:t xml:space="preserve">Bu talepler, yukarıdaki süreler göz önünde bulundurularak, satılan malların imalatında kullanılan malların iadesi talep edilebilecek vergisi için </w:t>
            </w:r>
            <w:r w:rsidRPr="00F91688">
              <w:rPr>
                <w:sz w:val="20"/>
                <w:szCs w:val="20"/>
              </w:rPr>
              <w:t xml:space="preserve">beyan dönemini takip eden aybaşından itibaren </w:t>
            </w:r>
            <w:r w:rsidRPr="00F91688">
              <w:rPr>
                <w:color w:val="000000"/>
                <w:sz w:val="20"/>
                <w:szCs w:val="20"/>
              </w:rPr>
              <w:t>en az birer aylık dönemler itibariyle yapılabilecektir.</w:t>
            </w:r>
          </w:p>
          <w:p w:rsidR="00F91688" w:rsidRDefault="00F91688" w:rsidP="0031537F">
            <w:pPr>
              <w:spacing w:before="100" w:beforeAutospacing="1" w:after="100" w:afterAutospacing="1" w:line="280" w:lineRule="exact"/>
              <w:ind w:firstLine="567"/>
              <w:jc w:val="both"/>
              <w:rPr>
                <w:b/>
                <w:color w:val="000000"/>
                <w:sz w:val="20"/>
                <w:szCs w:val="20"/>
              </w:rPr>
            </w:pPr>
          </w:p>
          <w:p w:rsidR="00F91688" w:rsidRPr="00F91688" w:rsidRDefault="00F91688" w:rsidP="0031537F">
            <w:pPr>
              <w:spacing w:before="100" w:beforeAutospacing="1" w:after="100" w:afterAutospacing="1" w:line="280" w:lineRule="exact"/>
              <w:ind w:firstLine="567"/>
              <w:jc w:val="both"/>
              <w:rPr>
                <w:sz w:val="20"/>
                <w:szCs w:val="20"/>
              </w:rPr>
            </w:pPr>
            <w:r w:rsidRPr="00F91688">
              <w:rPr>
                <w:b/>
                <w:color w:val="000000"/>
                <w:sz w:val="20"/>
                <w:szCs w:val="20"/>
              </w:rPr>
              <w:t>Örnek 1:</w:t>
            </w:r>
            <w:r w:rsidRPr="00F91688">
              <w:rPr>
                <w:color w:val="000000"/>
                <w:sz w:val="20"/>
                <w:szCs w:val="20"/>
              </w:rPr>
              <w:t xml:space="preserve"> </w:t>
            </w:r>
            <w:r w:rsidRPr="00F91688">
              <w:rPr>
                <w:sz w:val="20"/>
                <w:szCs w:val="20"/>
              </w:rPr>
              <w:t>10/10/2012 tarihinde ÖTV’si ödenerek satın alınan 1.000 kg solvent türü white spirit isimli malın 200 kg’si Ekim ayı içerisinde ticari ismi tiner olan ÖTV’ye tabi malın imalatında kullanılmıştır. İmal edilen tinerin tamamı 13/11/2012 tarihinde teslim edilmiş ve buna ilişkin ÖTV ilgili vergilendirme döneminde beyan edilerek ödenmiştir. Buna göre teslim edilen tinerin imalatında kullanılan mala ilişkin iadesi talep edilebilecek vergi için 1/12/2012 tarihinden 28/2/2013 tarihine kadar ilgili vergi dairesine başvurulabilecektir.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sz w:val="20"/>
                <w:szCs w:val="20"/>
              </w:rPr>
              <w:t>Örnek 2:</w:t>
            </w:r>
            <w:r w:rsidRPr="00F91688">
              <w:rPr>
                <w:sz w:val="20"/>
                <w:szCs w:val="20"/>
              </w:rPr>
              <w:t xml:space="preserve"> 10/10/2012 tarihinde ÖTV’si ödenerek satın alınan 1.000 kg solvent türü toluen isimli malın 500 kg’si Kasım ayı, kalan 500 kg’si ise Aralık ayı içerisinde ticari ismi tiner olan ÖTV’ye tabi malın imalatında kullanılmıştır. Bu mallar kullanılarak imal edilen tinerin yarısı 10/1/2013 tarihinde kalan yarısı ise 25/2/2013 tarihinde teslim edilerek bu teslimlere ilişkin ÖTV ilgili vergilendirme döneminde beyan edilmiştir. Buna göre Ocak ayında teslim edilen tinerin imalatında kullanılan mala ilişkin iadesi talep edilebilecek vergi için 1/2/2013 tarihinden 30/4/2013 tarihine kadar; Şubat ayında teslim edilen tinerin imalatında kullanılan mala ilişkin iadesi talep edilebilecek vergi için ise 1/4/2013 tarihinden 30/6/2013 tarihine kadar ilgili vergi dairesine başvurulabilecektir.</w:t>
            </w:r>
          </w:p>
          <w:p w:rsidR="00F91688" w:rsidRPr="00F91688" w:rsidRDefault="00F91688" w:rsidP="0031537F">
            <w:pPr>
              <w:tabs>
                <w:tab w:val="num" w:pos="900"/>
              </w:tabs>
              <w:spacing w:before="100" w:beforeAutospacing="1" w:after="100" w:afterAutospacing="1" w:line="280" w:lineRule="exact"/>
              <w:ind w:firstLine="567"/>
              <w:jc w:val="both"/>
              <w:rPr>
                <w:sz w:val="20"/>
                <w:szCs w:val="20"/>
              </w:rPr>
            </w:pPr>
            <w:r w:rsidRPr="00F91688">
              <w:rPr>
                <w:b/>
                <w:sz w:val="20"/>
                <w:szCs w:val="20"/>
              </w:rPr>
              <w:t>3.       BAZ YAĞLARIN İHRACATA KONU EDİLECEK MADENİ YAĞ VEYA YAĞLAMA MÜSTAHZARI İMALİNDE KULLANILMASI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8/10/2012 tarihli ve 2012/3792 sayılı Bakanlar Kurulu Kararının eki Kararın 3 üncü maddesinde, Özel Tüketim Vergisi Kanununa ekli (I) sayılı listenin (B) cetvelindeki vergi tutarları uygulanarak teslim edilen G.T.İ.P. numaraları yazılı baz yağların; yine aynı maddede G.T.İ.P. numaraları ile yer alan malların imalinde kullanılması ve imal edilen malların aynı Kanunun 5 inci maddesinin (1) numaralı fıkrası uyarınca ihraç edilmesi veya 8 inci maddesinin (2) numaralı fıkrası uyarınca teslim edilerek ihracının gerçekleştirilmesi halinde, özel tüketim vergisi tutarının 0,0500 TL/Kilogram olarak uygulanacağı öngörülmüştür. Buna göre baz yağların teslim tarihi itibariyle uygulanan vergi tutarları ile 0</w:t>
            </w:r>
            <w:proofErr w:type="gramStart"/>
            <w:r w:rsidRPr="00F91688">
              <w:rPr>
                <w:sz w:val="20"/>
                <w:szCs w:val="20"/>
              </w:rPr>
              <w:t>,0500</w:t>
            </w:r>
            <w:proofErr w:type="gramEnd"/>
            <w:r w:rsidRPr="00F91688">
              <w:rPr>
                <w:sz w:val="20"/>
                <w:szCs w:val="20"/>
              </w:rPr>
              <w:t xml:space="preserve"> TL/Kilogram arasındaki fark iade edilebilecektir.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3.1. ÖTV Mükelleflerinin Baz Yağ Tesliminde Verginin Beyanı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Kararnamenin eki Kararın 3 üncü maddesinde G.T.İ.P. numaraları ile yer alan (I) sayılı listenin (B) cetvelindeki baz yağların; yine aynı maddede G.T.İ.P. numaraları yazılı malların imalinde kullanılarak, imal edilen malların Özel Tüketim Vergisi Kanununun 5 inci maddesinin (1) numaralı fıkrası uyarınca ihraç edilmesi veya 8 inci maddesinin (2) numaralı fıkrası uyarınca teslim edilmesi amaçlarıyla satın alınmasına yönelik teslimlerinde; diğer alıcılara teslimlerde olduğu gibi, ÖTV mükellefleri tarafından yürürlükteki vergi tutarları üzerinden vergi beyan edilerek ödenecektir.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İthalatçı imalatçılar tarafından doğrudan ithal edilen (B) cetvelinde yer alan baz yağların, aynı cetveldeki bu Kararnamenin eki Kararın 3 üncü maddesinde G.T.İ.P. numaraları yazılı malların imalinde kullanılması, Özel Tüketim Vergisi Kanununun 2/3-a maddesi uyarınca teslim sayılmayacaktır. Bu malların ithalatı sırasında, Gümrük İdaresince alınan teminatın çözümü işlemleri ise 1 Seri No.lu Özel Tüketim Vergisi Genel Tebliğinin (16.4</w:t>
            </w:r>
            <w:proofErr w:type="gramStart"/>
            <w:r w:rsidRPr="00F91688">
              <w:rPr>
                <w:sz w:val="20"/>
                <w:szCs w:val="20"/>
              </w:rPr>
              <w:t>./</w:t>
            </w:r>
            <w:proofErr w:type="gramEnd"/>
            <w:r w:rsidRPr="00F91688">
              <w:rPr>
                <w:sz w:val="20"/>
                <w:szCs w:val="20"/>
              </w:rPr>
              <w:t>ı) bölümünde yapılan açıklamalar çerçevesinde yerine getirilecektir.</w:t>
            </w:r>
          </w:p>
          <w:p w:rsidR="00F91688" w:rsidRDefault="00F91688" w:rsidP="0031537F">
            <w:pPr>
              <w:tabs>
                <w:tab w:val="num" w:pos="709"/>
                <w:tab w:val="left" w:pos="851"/>
                <w:tab w:val="left" w:pos="1134"/>
              </w:tabs>
              <w:spacing w:before="100" w:beforeAutospacing="1" w:after="100" w:afterAutospacing="1" w:line="280" w:lineRule="exact"/>
              <w:ind w:firstLine="567"/>
              <w:jc w:val="both"/>
              <w:rPr>
                <w:b/>
                <w:sz w:val="20"/>
                <w:szCs w:val="20"/>
              </w:rPr>
            </w:pP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3.2. ÖTV İadesi Talep Edilecek Baz Yağların İmalatta Kullanılma ve İmal Edilen Malların Teslim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kullanılmak üzere ÖTV mükelleflerinden satın alınan baz yağların satın alma tarihini takip eden aybaşından itibaren 3 ay içinde imalatta kullanılması ve imal edilen malların aynı süre içerisinde Özel Tüketim Vergisi Kanununun 5 inci maddesinin (1) numaralı fıkrası uyarınca ihraç edilmesi veya 8 inci maddesinin (2) numaralı fıkrası uyarınca teslim edilmesi gerekmektedir. Ayrıca Özel Tüketim Vergisi Kanununun 8 inci maddesinin (2) numaralı fıkrası uyarınca yapılan teslimlerde Kanunun bu maddesinde belirtilen sürede malın ihraç edilmesi şarttır.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3.3. İade Talep Edebilecekler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“Sanayi Sicil Belgesi” ve Enerji Piyasası Düzenleme Kurumu (EPDK) tarafından verilen “Madeni Yağ Lisansı”nı haiz olan alıcı imalatçılar iade talebinde bulunabileceklerdir.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3.4. İadesi Talep Edilebilecek Vergi Tutarı</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uygulama kapsamında iadesi talep edilebilecek vergi tutarı; baz yağların ödenen vergi tutarı ile söz konusu Kararnamenin eki Kararın 3 üncü maddesinde belirlenen tutar (0</w:t>
            </w:r>
            <w:proofErr w:type="gramStart"/>
            <w:r w:rsidRPr="00F91688">
              <w:rPr>
                <w:sz w:val="20"/>
                <w:szCs w:val="20"/>
              </w:rPr>
              <w:t>,0500</w:t>
            </w:r>
            <w:proofErr w:type="gramEnd"/>
            <w:r w:rsidRPr="00F91688">
              <w:rPr>
                <w:sz w:val="20"/>
                <w:szCs w:val="20"/>
              </w:rPr>
              <w:t xml:space="preserve"> TL/Kilogram) arasındaki fark tutardır.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sz w:val="20"/>
                <w:szCs w:val="20"/>
              </w:rPr>
              <w:t>Örnek:</w:t>
            </w:r>
            <w:r w:rsidRPr="00F91688">
              <w:rPr>
                <w:sz w:val="20"/>
                <w:szCs w:val="20"/>
              </w:rPr>
              <w:t xml:space="preserve"> İmalatçı (B), 10/10/2012 tarihinde yürürlükteki vergi tutarı olan 1</w:t>
            </w:r>
            <w:proofErr w:type="gramStart"/>
            <w:r w:rsidRPr="00F91688">
              <w:rPr>
                <w:sz w:val="20"/>
                <w:szCs w:val="20"/>
              </w:rPr>
              <w:t>,3007</w:t>
            </w:r>
            <w:proofErr w:type="gramEnd"/>
            <w:r w:rsidRPr="00F91688">
              <w:rPr>
                <w:sz w:val="20"/>
                <w:szCs w:val="20"/>
              </w:rPr>
              <w:t xml:space="preserve"> TL/kg’yi ödeyerek ÖTV mükellefi (A)’dan satın aldığı (I) sayılı listenin (B) cetvelinde yer alan baz yağ isimli malı, aynı cetvelde yer alan ve Kararnamenin 3 üncü maddesinde G.T.İ.P. numaraları belirtilen yağlama müstahzarı isimli mallardan birinin imalatında süresinde kullanarak, imal ettiği bu malı aynı süre içerisinde ihraç edilmek üzere ihracatçı (C)’ye teslim etmiş ve ihracat süresinde gerçekleşmiştir. Bu durumda imalatçı (B), imalatta kullandığı baz yağ için ÖTV mükellefi (A) tarafından beyan edilerek ödenen 1,3007 TL/kg vergi tutarı ile Kararnamede belirtilen indirimli vergi tutarı olan 0,0500 TL/kg arasındaki farkı (1,3007-0,0500=1,2507 TL/kg) iade talep edebilecektir.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3.5. İade Talep Edilecek Vergi Dairesi ve Süresi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ÖTV mükelleflerinden bu uygulama kapsamında kullanılmak üzere satın alınan baz yağların satın alma tarihini takip eden aybaşından itibaren 3 ay içerisinde imalatta kullanılarak imal edilen malların aynı süre içerisinde Özel Tüketim Vergisi  Kanununun 5 inci maddesinin (1) numaralı fıkrası uyarınca ihraç edilmesi halinde, ihracatın gerçekleştiği tarihi takip eden aybaşından itibaren; 8 inci maddesinin (2) numaralı fıkrası uyarınca teslim edilmesi halinde ise ihracatın gerçekleştiği tarihi takip eden aybaşından itibaren 3 ay içinde KDV (KDV mükellefiyetinin bulunmaması halinde Gelir veya Kurumlar Vergisi) yönünden bağlı bulunulan vergi dairesinden iade talebinde bulunulabilecektir. Bu süre geçtikten sonra iade talep edilmesi mümkün bulunmamaktadır. </w:t>
            </w:r>
            <w:r w:rsidRPr="00F91688">
              <w:rPr>
                <w:color w:val="000000"/>
                <w:sz w:val="20"/>
                <w:szCs w:val="20"/>
              </w:rPr>
              <w:t xml:space="preserve"> Bu talepler, yukarıdaki süreler göz önünde bulundurularak, ihraç edilen malların imalatında kullanılan baz yağların iadesi talep edilebilecek vergisi için </w:t>
            </w:r>
            <w:r w:rsidRPr="00F91688">
              <w:rPr>
                <w:sz w:val="20"/>
                <w:szCs w:val="20"/>
              </w:rPr>
              <w:t xml:space="preserve">ihraç tarihini takip eden aybaşından itibaren </w:t>
            </w:r>
            <w:r w:rsidRPr="00F91688">
              <w:rPr>
                <w:color w:val="000000"/>
                <w:sz w:val="20"/>
                <w:szCs w:val="20"/>
              </w:rPr>
              <w:t>en az birer aylık dönemler itibariyle yapılabilecektir.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sz w:val="20"/>
                <w:szCs w:val="20"/>
              </w:rPr>
              <w:t>Örnek 1:</w:t>
            </w:r>
            <w:r w:rsidRPr="00F91688">
              <w:rPr>
                <w:sz w:val="20"/>
                <w:szCs w:val="20"/>
              </w:rPr>
              <w:t xml:space="preserve"> 10/10/2012 tarihinde ÖTV’si ödenerek satın alınan 1.000 kg baz yağın tamamı 15/12/2012 tarihinde aynı cetvelde yer alan ve Kararnamenin eki Kararın 3 üncü maddesinde G.T.İ.P. numarası belirtilen yağlama müstahzarı isimli mallardan birinin imalatında kullanılarak, imal edilen bu malın yarısı 25/1/2013 tarihinde, kalan yarısı ise 2/2/2013 tarihinde ihraç edilmiştir. Buna göre 25/1/2013 tarihinde ihraç edilen yağlama müstahzarı isimli malın imalatında kullanılan baz yağa ilişkin iadesi talep edilebilecek vergi için 1/2/2013 tarihinden 30/4/2013 tarihine kadar ilgili vergi dairesine başvurulabilecektir. Diğer taraftan 2/2/2013 tarihinde yapılan ihracat, bu Tebliğin (3.2.) bölümünde belirtilen süreden sonra yapıldığından, ihraç edilen bu malların imalatında kullanılan baz yağlar için ÖTV iadesi talep edilemeyecektir.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
                <w:color w:val="000000"/>
                <w:sz w:val="20"/>
                <w:szCs w:val="20"/>
              </w:rPr>
              <w:t>Örnek 2:</w:t>
            </w:r>
            <w:r w:rsidRPr="00F91688">
              <w:rPr>
                <w:color w:val="000000"/>
                <w:sz w:val="20"/>
                <w:szCs w:val="20"/>
              </w:rPr>
              <w:t xml:space="preserve"> </w:t>
            </w:r>
            <w:r w:rsidRPr="00F91688">
              <w:rPr>
                <w:sz w:val="20"/>
                <w:szCs w:val="20"/>
              </w:rPr>
              <w:t>10/10/2012 tarihinde ÖTV’si ödenerek satın alınan 1.000 kg baz yağın 200 kg’si 3/11/2012 tarihinde aynı cetvelde yer alan ve Kararnamenin eki Kararın 3 üncü maddesinde G.T.İ.P. numarası belirtilen yağlama müstahzarı isimli mallardan birinin imalatında kullanılarak, imal edilen bu mal 15/12/2012 tarihinde ihraç edilmek üzere ihracatçıya teslim edilmiş ve ihracat 10/3/2013 tarihinde gerçekleşmiştir. Buna göre imalatta kullanılan 200 kg baz yağa ilişkin iadesi talep edilebilecek vergi için 1/4/2013 tarihinden 30/6/2013 tarihine kadar ilgili vergi dairesine başvurulabilecektir.</w:t>
            </w:r>
          </w:p>
          <w:p w:rsidR="00F91688" w:rsidRPr="00F91688" w:rsidRDefault="00F91688" w:rsidP="0031537F">
            <w:pPr>
              <w:tabs>
                <w:tab w:val="num" w:pos="720"/>
                <w:tab w:val="left" w:pos="900"/>
              </w:tabs>
              <w:spacing w:before="100" w:beforeAutospacing="1" w:after="100" w:afterAutospacing="1" w:line="280" w:lineRule="exact"/>
              <w:ind w:firstLine="567"/>
              <w:jc w:val="both"/>
              <w:rPr>
                <w:sz w:val="20"/>
                <w:szCs w:val="20"/>
              </w:rPr>
            </w:pPr>
            <w:r w:rsidRPr="00F91688">
              <w:rPr>
                <w:b/>
                <w:sz w:val="20"/>
                <w:szCs w:val="20"/>
              </w:rPr>
              <w:t>4. İADE UYGULAMASI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Bu Tebliğ kapsamındaki ÖTV iade talepleri aşağıda yapılan açıklamalara göre yerine getirilecektir.</w:t>
            </w:r>
          </w:p>
          <w:p w:rsidR="00F91688" w:rsidRPr="00F91688" w:rsidRDefault="00F91688" w:rsidP="0031537F">
            <w:pPr>
              <w:tabs>
                <w:tab w:val="num" w:pos="709"/>
                <w:tab w:val="left" w:pos="851"/>
                <w:tab w:val="left" w:pos="1134"/>
              </w:tabs>
              <w:spacing w:before="100" w:beforeAutospacing="1" w:after="100" w:afterAutospacing="1" w:line="280" w:lineRule="exact"/>
              <w:ind w:firstLine="567"/>
              <w:jc w:val="both"/>
              <w:rPr>
                <w:sz w:val="20"/>
                <w:szCs w:val="20"/>
              </w:rPr>
            </w:pPr>
            <w:r w:rsidRPr="00F91688">
              <w:rPr>
                <w:b/>
                <w:sz w:val="20"/>
                <w:szCs w:val="20"/>
              </w:rPr>
              <w:t>4.1. Mahsuben İade Talepleri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Mahsuben iade, mükellefin kendisinin, ortaklık payı ile orantılı olmak üzere adi, kollektif ve komandit şirketlerde ortakların (komandit şirketlerde sadece komandite ortakların) ithalat sırasında uygulananlar dâhil vergi borçları ve ferileri ile Sosyal Güvenlik Kurumuna (SGK) olan borçları (sosyal sigorta primi, işsizlik sigortası primi ve idari para cezası borçları ile bunların ferileri) için söz konusu olabilecektir.</w:t>
            </w: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4.1.1. Mahsup Dilekçesi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İade talebi, KDV (KDV mükellefiyetinin bulunmaması halinde Gelir veya Kurumlar Vergisi) yönünden bağlı olunan vergi dairesine verilecek bir dilekçe (Gelir İdaresi Başkanlığınca standart bir dilekçenin kullanılma zorunluluğunun getirilmesi halinde bu dilekçe) ile yapılır. İade alacağının sonraki dönemlerde muaccel hale gelecek vergi ve SGK borçlarına mahsubunun da talep edilmesi mümkündür. Ancak bu borçlar muaccel hale geldikçe mahsup talebinin, muaccel hale gelen her borç için ayrı dilekçe verilmek suretiyle yenilenmesi gerekir.</w:t>
            </w: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4.1.2. Mahsup Dilekçesine Eklenecek Belgeler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İade taleplerinde dilekçe ekine aşağıdaki belgeler eklenecektir.</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i</w:t>
            </w:r>
            <w:proofErr w:type="gramEnd"/>
            <w:r w:rsidRPr="00F91688">
              <w:rPr>
                <w:sz w:val="20"/>
                <w:szCs w:val="20"/>
              </w:rPr>
              <w:t>.      İade talep edenin sanayi sicil belgesi (aslı veya noter onaylı örneği). Bu belge bir defaya mahsus olmak üzere verilecek olup belgenin vize edilmesi veya yenilenmesi halinde yeni belge ibraz edilecektir.</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ii.      İadeye konu ÖTV’leri içeren malların alımlarına ilişkin fatura ve benzeri belgelerin listesi</w:t>
            </w:r>
            <w:r w:rsidRPr="00F91688">
              <w:rPr>
                <w:color w:val="000000"/>
                <w:sz w:val="20"/>
                <w:szCs w:val="20"/>
              </w:rPr>
              <w:t>.</w:t>
            </w:r>
          </w:p>
          <w:p w:rsid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w:t>
            </w:r>
          </w:p>
          <w:p w:rsidR="00F91688" w:rsidRDefault="00F91688" w:rsidP="0031537F">
            <w:pPr>
              <w:tabs>
                <w:tab w:val="left" w:pos="1011"/>
              </w:tabs>
              <w:spacing w:before="100" w:beforeAutospacing="1" w:after="100" w:afterAutospacing="1" w:line="280" w:lineRule="exact"/>
              <w:ind w:firstLine="831"/>
              <w:jc w:val="both"/>
              <w:rPr>
                <w:sz w:val="20"/>
                <w:szCs w:val="20"/>
              </w:rPr>
            </w:pP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Pr>
                <w:sz w:val="20"/>
                <w:szCs w:val="20"/>
              </w:rPr>
              <w:t xml:space="preserve">                   </w:t>
            </w:r>
            <w:r w:rsidRPr="00F91688">
              <w:rPr>
                <w:sz w:val="20"/>
                <w:szCs w:val="20"/>
              </w:rPr>
              <w:t xml:space="preserve">  iii.      </w:t>
            </w:r>
            <w:r w:rsidRPr="00F91688">
              <w:rPr>
                <w:color w:val="000000"/>
                <w:sz w:val="20"/>
                <w:szCs w:val="20"/>
              </w:rPr>
              <w:t>İmal edilen mallarda ne kadar iadeye konu ÖTV’ye tabi mal kullanılması gerektiğine ve zayi miktarına ilişkin ilgili kuruluşlardan alınan ekspertiz raporları. (Bu raporların sanayi odası bulunan illerde sanayi odalarından, sanayi odası bulunmayan illerde sanayi ve ticaret odalarından alınması gerekmektedir.)</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iv.      </w:t>
            </w:r>
            <w:r w:rsidRPr="00F91688">
              <w:rPr>
                <w:color w:val="000000"/>
                <w:sz w:val="20"/>
                <w:szCs w:val="20"/>
              </w:rPr>
              <w:t>Ekspertiz raporlarına göre imalatta kullanılan miktarın uygunluğuna dair hesaplamaları içeren tablo.</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v</w:t>
            </w:r>
            <w:proofErr w:type="gramEnd"/>
            <w:r w:rsidRPr="00F91688">
              <w:rPr>
                <w:sz w:val="20"/>
                <w:szCs w:val="20"/>
              </w:rPr>
              <w:t xml:space="preserve">.      </w:t>
            </w:r>
            <w:r w:rsidRPr="00F91688">
              <w:rPr>
                <w:color w:val="000000"/>
                <w:sz w:val="20"/>
                <w:szCs w:val="20"/>
              </w:rPr>
              <w:t>Bu Tebliğin (1.) bölümündeki talepler için imalatta kullanılmak üzere temin edilen iadeye konu malların iade talep edilen döneme ilişkin dönem başı stoku, dönem içi alışları, imalatta kullanılan miktarları ile dönem sonu stoklarını gösterir tablo.</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vi</w:t>
            </w:r>
            <w:proofErr w:type="gramEnd"/>
            <w:r w:rsidRPr="00F91688">
              <w:rPr>
                <w:sz w:val="20"/>
                <w:szCs w:val="20"/>
              </w:rPr>
              <w:t>.      Bu Tebliğin (1.) bölümündeki talepler için i</w:t>
            </w:r>
            <w:r w:rsidRPr="00F91688">
              <w:rPr>
                <w:color w:val="000000"/>
                <w:sz w:val="20"/>
                <w:szCs w:val="20"/>
              </w:rPr>
              <w:t>mal edilen malların iade talep edilen döneme ilişkin dönem başı stoku, dönem içi imalat, dönem içi satış ve dönem sonu stok bilgilerini gösterir tablo.</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vii</w:t>
            </w:r>
            <w:proofErr w:type="gramEnd"/>
            <w:r w:rsidRPr="00F91688">
              <w:rPr>
                <w:sz w:val="20"/>
                <w:szCs w:val="20"/>
              </w:rPr>
              <w:t>.      Bu Tebliğin (2.) ve (3.) bölümündeki talepler için imalatta kullanılan malların satın alma ve imalatta kullanma tarihleri ile kullanım miktarlarını gösterir tablo.</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viii</w:t>
            </w:r>
            <w:proofErr w:type="gramEnd"/>
            <w:r w:rsidRPr="00F91688">
              <w:rPr>
                <w:sz w:val="20"/>
                <w:szCs w:val="20"/>
              </w:rPr>
              <w:t>.      Bu Tebliğin (2.) ve (3.) bölümündeki talepler için imal edilen malların satış faturaları listesi.</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ix</w:t>
            </w:r>
            <w:proofErr w:type="gramEnd"/>
            <w:r w:rsidRPr="00F91688">
              <w:rPr>
                <w:sz w:val="20"/>
                <w:szCs w:val="20"/>
              </w:rPr>
              <w:t>.      Bu Tebliğin (3.) bölümündeki talepler için EPDK tarafından verilen madeni yağ lisansı (aslı veya noter onaylı örneği). Bu belge bir defaya mahsus olmak üzere verilecek olup belgenin yenilenmesi halinde yeni belge ibraz edilecektir.</w:t>
            </w:r>
          </w:p>
          <w:p w:rsidR="00F91688" w:rsidRPr="00F91688" w:rsidRDefault="00F91688" w:rsidP="0031537F">
            <w:pPr>
              <w:tabs>
                <w:tab w:val="left" w:pos="1011"/>
              </w:tabs>
              <w:spacing w:before="100" w:beforeAutospacing="1" w:after="100" w:afterAutospacing="1" w:line="280" w:lineRule="exact"/>
              <w:ind w:firstLine="831"/>
              <w:jc w:val="both"/>
              <w:rPr>
                <w:sz w:val="20"/>
                <w:szCs w:val="20"/>
              </w:rPr>
            </w:pPr>
            <w:r w:rsidRPr="00F91688">
              <w:rPr>
                <w:sz w:val="20"/>
                <w:szCs w:val="20"/>
              </w:rPr>
              <w:t xml:space="preserve">                       </w:t>
            </w:r>
            <w:proofErr w:type="gramStart"/>
            <w:r w:rsidRPr="00F91688">
              <w:rPr>
                <w:sz w:val="20"/>
                <w:szCs w:val="20"/>
              </w:rPr>
              <w:t>x</w:t>
            </w:r>
            <w:proofErr w:type="gramEnd"/>
            <w:r w:rsidRPr="00F91688">
              <w:rPr>
                <w:sz w:val="20"/>
                <w:szCs w:val="20"/>
              </w:rPr>
              <w:t>.      Bu Tebliğin (3.) bölümündeki talepler için gümrük beyannamesi bilgilerini gösterir liste.</w:t>
            </w: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4.1.3. Mahsup Talebinin Yerine Getirilmesi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İade talepleri, bu Tebliğin (4.1.2.) bölümünde belirtilen belgeler tamamlanmadıkça hüküm ifade etmez.</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Mahsuben iade talepleri vergi inceleme raporu dışında diğer belgelerin tamamlanması ve mahsuba konu ÖTV tutarının ödendiğine dair satıcının vergi dairesinden teyit alınması üzerine yerine getirilecek olup </w:t>
            </w:r>
            <w:r w:rsidRPr="00F91688">
              <w:rPr>
                <w:sz w:val="20"/>
                <w:szCs w:val="20"/>
                <w:highlight w:val="yellow"/>
              </w:rPr>
              <w:t>ayrıca bu taleplerin tamamı vergi incelemesine sevk edilecektir</w:t>
            </w:r>
            <w:r w:rsidRPr="00F91688">
              <w:rPr>
                <w:sz w:val="20"/>
                <w:szCs w:val="20"/>
              </w:rPr>
              <w:t>.</w:t>
            </w:r>
            <w:r w:rsidRPr="00F91688">
              <w:rPr>
                <w:color w:val="000000"/>
                <w:sz w:val="20"/>
                <w:szCs w:val="20"/>
              </w:rPr>
              <w:t xml:space="preserve">  Bu Tebliğin (1.) bölümünde ifade edilen ithalatçı imalatçılar için bağlı bulunduğu vergi dairesi tarafından yapılan kontrol üzerine mahsup işlemi yerine getirilecektir.</w:t>
            </w:r>
          </w:p>
          <w:p w:rsidR="00F91688" w:rsidRDefault="00F91688" w:rsidP="0031537F">
            <w:pPr>
              <w:spacing w:before="100" w:beforeAutospacing="1" w:after="100" w:afterAutospacing="1" w:line="280" w:lineRule="exact"/>
              <w:ind w:firstLine="567"/>
              <w:jc w:val="both"/>
              <w:rPr>
                <w:color w:val="000000"/>
                <w:sz w:val="20"/>
                <w:szCs w:val="20"/>
              </w:rPr>
            </w:pPr>
            <w:r w:rsidRPr="00F91688">
              <w:rPr>
                <w:color w:val="000000"/>
                <w:sz w:val="20"/>
                <w:szCs w:val="20"/>
              </w:rPr>
              <w:t>Vergi inceleme raporunda iadeye engel bir durumun tespit edilmiş olması halinde rapora göre işlem tesis edilecektir.</w:t>
            </w:r>
          </w:p>
          <w:p w:rsidR="00F91688" w:rsidRDefault="00F91688" w:rsidP="0031537F">
            <w:pPr>
              <w:spacing w:before="100" w:beforeAutospacing="1" w:after="100" w:afterAutospacing="1" w:line="280" w:lineRule="exact"/>
              <w:ind w:firstLine="567"/>
              <w:jc w:val="both"/>
              <w:rPr>
                <w:color w:val="000000"/>
                <w:sz w:val="20"/>
                <w:szCs w:val="20"/>
              </w:rPr>
            </w:pPr>
          </w:p>
          <w:p w:rsidR="00F91688" w:rsidRDefault="00F91688" w:rsidP="0031537F">
            <w:pPr>
              <w:spacing w:before="100" w:beforeAutospacing="1" w:after="100" w:afterAutospacing="1" w:line="280" w:lineRule="exact"/>
              <w:ind w:firstLine="567"/>
              <w:jc w:val="both"/>
              <w:rPr>
                <w:color w:val="000000"/>
                <w:sz w:val="20"/>
                <w:szCs w:val="20"/>
              </w:rPr>
            </w:pPr>
          </w:p>
          <w:p w:rsidR="00F91688" w:rsidRPr="00F91688" w:rsidRDefault="00F91688" w:rsidP="0031537F">
            <w:pPr>
              <w:spacing w:before="100" w:beforeAutospacing="1" w:after="100" w:afterAutospacing="1" w:line="280" w:lineRule="exact"/>
              <w:ind w:firstLine="567"/>
              <w:jc w:val="both"/>
              <w:rPr>
                <w:sz w:val="20"/>
                <w:szCs w:val="20"/>
              </w:rPr>
            </w:pP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4.1.4. Belge Eksikliği ya da Belgelerin Muhteviyatındaki Eksiklikler Nedeniyle Yapılamayan Mahsup İşlemleri</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Vergi borçlarına (ithalde alınanlar hariç) mahsup taleplerinde vergi daireleri, mahsup talep dilekçesi ve eklerini inceleyerek belge ya da belgelerdeki muhteviyat eksikliklerini tespit edecek ve bu eksiklikleri mükellefe yazı ile bildirecektir. Tebliğ tarihinden itibaren 30 gün içerisinde eksikliklerini tamamlayan mükelleflerin mahsup talepleri, mahsup dilekçesinin vergi dairesine verildiği tarih itibariyle yerine getirilecektir.</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30 günlük ek süreden sonra eksikliklerini tamamlayan mükelleflerin mahsup taleplerinin ise eksikliklerin tamamlandığı tarih itibariyle yerine getirileceği ve borcun vadesinden mahsup tarihine kadar geçen süre için gecikme zammı uygulanacağı tabiidir.</w:t>
            </w:r>
          </w:p>
          <w:p w:rsidR="00F91688" w:rsidRPr="00F91688" w:rsidRDefault="00F91688" w:rsidP="0031537F">
            <w:pPr>
              <w:tabs>
                <w:tab w:val="left" w:pos="993"/>
                <w:tab w:val="left" w:pos="1080"/>
                <w:tab w:val="left" w:pos="1276"/>
              </w:tabs>
              <w:spacing w:before="100" w:beforeAutospacing="1" w:after="100" w:afterAutospacing="1" w:line="280" w:lineRule="exact"/>
              <w:ind w:firstLine="567"/>
              <w:jc w:val="both"/>
              <w:rPr>
                <w:sz w:val="20"/>
                <w:szCs w:val="20"/>
              </w:rPr>
            </w:pPr>
            <w:r w:rsidRPr="00F91688">
              <w:rPr>
                <w:b/>
                <w:sz w:val="20"/>
                <w:szCs w:val="20"/>
              </w:rPr>
              <w:t>4.2.     Nakden İade Talepleri</w:t>
            </w: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4.2.1. Nakden İade Dilekçesi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İade talebi, KDV (KDV mükellefiyetinin bulunmaması halinde Gelir veya Kurumlar Vergisi) yönünden bağlı olunan vergi dairesine verilecek bir dilekçe (Gelir İdaresi Başkanlığınca standart bir dilekçenin kullanılma zorunluluğunun getirilmesi halinde bu dilekçe) ile yapılır.</w:t>
            </w:r>
          </w:p>
          <w:p w:rsidR="00F91688" w:rsidRPr="00F91688" w:rsidRDefault="00F91688" w:rsidP="0031537F">
            <w:pPr>
              <w:tabs>
                <w:tab w:val="num" w:pos="993"/>
                <w:tab w:val="left" w:pos="1276"/>
                <w:tab w:val="left" w:pos="1560"/>
                <w:tab w:val="num" w:pos="2136"/>
              </w:tabs>
              <w:spacing w:before="100" w:beforeAutospacing="1" w:after="100" w:afterAutospacing="1" w:line="280" w:lineRule="exact"/>
              <w:ind w:firstLine="567"/>
              <w:jc w:val="both"/>
              <w:rPr>
                <w:sz w:val="20"/>
                <w:szCs w:val="20"/>
              </w:rPr>
            </w:pPr>
            <w:r w:rsidRPr="00F91688">
              <w:rPr>
                <w:b/>
                <w:sz w:val="20"/>
                <w:szCs w:val="20"/>
              </w:rPr>
              <w:t>4.2.2. Nakden İade Talebinin Yerine Getirilmesi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highlight w:val="yellow"/>
              </w:rPr>
              <w:t>Nakden iade taleplerinin tamamı vergi inceleme raporuna göre sonuçlandırılır.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xml:space="preserve">Ancak iade talep tutarı kadar teminat verilmesi halinde iade talebi, bu Tebliğin (4.1.2.) bölümünde belirtilen belgelerin tamamlanması ve iadeye </w:t>
            </w:r>
            <w:r w:rsidRPr="00F91688">
              <w:rPr>
                <w:color w:val="000000"/>
                <w:sz w:val="20"/>
                <w:szCs w:val="20"/>
              </w:rPr>
              <w:t xml:space="preserve">konu ÖTV tutarının ödendiğine dair satıcının vergi dairesinden teyit alınması üzerine </w:t>
            </w:r>
            <w:r w:rsidRPr="00F91688">
              <w:rPr>
                <w:sz w:val="20"/>
                <w:szCs w:val="20"/>
              </w:rPr>
              <w:t xml:space="preserve">vergi inceleme raporunun sonucu beklenmeksizin </w:t>
            </w:r>
            <w:r w:rsidRPr="00F91688">
              <w:rPr>
                <w:color w:val="000000"/>
                <w:sz w:val="20"/>
                <w:szCs w:val="20"/>
              </w:rPr>
              <w:t>5 iş günü içerisinde gerçekleştirilir.</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Teminat olarak Özel Tüketim Vergisi Kanununun 12 nci maddesinin (4) numaralı fıkrası uyarınca banka teminat mektubu veya nakit Türk Lirası verilmesi uygun görülmüştür. Şu kadar ki; banka teminat mektuplarının paraya çevrilmeleri konusunda hiç bir sınırlayıcı şart taşımamaları ve 5411 sayılı Bankacılık Kanunu</w:t>
            </w:r>
            <w:r w:rsidRPr="00F91688">
              <w:rPr>
                <w:bCs/>
                <w:sz w:val="20"/>
                <w:szCs w:val="20"/>
                <w:vertAlign w:val="superscript"/>
              </w:rPr>
              <w:t>5</w:t>
            </w:r>
            <w:r w:rsidRPr="00F91688">
              <w:rPr>
                <w:sz w:val="20"/>
                <w:szCs w:val="20"/>
              </w:rPr>
              <w:t xml:space="preserve"> hükümlerine göre faaliyette bulunan bankalar tarafından bu Tebliğ ekinde yer alan “Kesin ve Süresiz</w:t>
            </w:r>
            <w:r w:rsidRPr="00F91688">
              <w:rPr>
                <w:color w:val="FF0000"/>
                <w:sz w:val="20"/>
                <w:szCs w:val="20"/>
              </w:rPr>
              <w:t xml:space="preserve"> </w:t>
            </w:r>
            <w:r w:rsidRPr="00F91688">
              <w:rPr>
                <w:sz w:val="20"/>
                <w:szCs w:val="20"/>
              </w:rPr>
              <w:t>Teminat Mektubu</w:t>
            </w:r>
            <w:r w:rsidRPr="00F91688">
              <w:rPr>
                <w:color w:val="FF0000"/>
                <w:sz w:val="20"/>
                <w:szCs w:val="20"/>
              </w:rPr>
              <w:t xml:space="preserve"> </w:t>
            </w:r>
            <w:r w:rsidRPr="00F91688">
              <w:rPr>
                <w:sz w:val="20"/>
                <w:szCs w:val="20"/>
              </w:rPr>
              <w:t>Örneği”ne uygun düzenlenmiş olmaları gerekir.</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Banka teminat mektubu karşılığında yapılan iade taleplerinde, teminat mektuplarının teyidi yapılmadan iade talebi sonuçlandırılmaz.</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Teminat çözümü işlemi, vergi</w:t>
            </w:r>
            <w:r w:rsidRPr="00F91688">
              <w:rPr>
                <w:sz w:val="20"/>
                <w:szCs w:val="20"/>
              </w:rPr>
              <w:t xml:space="preserve"> inceleme raporuna göre gerçekleştirilir. </w:t>
            </w:r>
            <w:r w:rsidRPr="00F91688">
              <w:rPr>
                <w:color w:val="000000"/>
                <w:sz w:val="20"/>
                <w:szCs w:val="20"/>
              </w:rPr>
              <w:t xml:space="preserve">İlgili vergi dairesince teminat mektuplarının çözümü sırasında teminat mektubunun, uygun bir yerine; </w:t>
            </w:r>
            <w:r w:rsidRPr="00F91688">
              <w:rPr>
                <w:i/>
                <w:color w:val="000000"/>
                <w:sz w:val="20"/>
                <w:szCs w:val="20"/>
              </w:rPr>
              <w:t>"ÖTV iadesi dolayısıyla alınan bu teminat mektubunun vergi dairemizde olan işlemi sona ermiştir."</w:t>
            </w:r>
            <w:r w:rsidRPr="00F91688">
              <w:rPr>
                <w:color w:val="000000"/>
                <w:sz w:val="20"/>
                <w:szCs w:val="20"/>
              </w:rPr>
              <w:t xml:space="preserve"> şerhi düşülerek, tarih yazılmak ve mühür tatbiki suretiyle imzalanır. Bu şerhi gören bankaların, vergi dairesinden ayrıca bir teyit almaksızın gerekli işlemi yapmaları mümkün bulunmaktadır.</w:t>
            </w:r>
          </w:p>
          <w:p w:rsidR="00F91688" w:rsidRPr="00F91688" w:rsidRDefault="00F91688" w:rsidP="0031537F">
            <w:pPr>
              <w:tabs>
                <w:tab w:val="left" w:pos="993"/>
                <w:tab w:val="left" w:pos="1080"/>
                <w:tab w:val="left" w:pos="1560"/>
              </w:tabs>
              <w:spacing w:before="100" w:beforeAutospacing="1" w:after="100" w:afterAutospacing="1" w:line="280" w:lineRule="exact"/>
              <w:ind w:firstLine="567"/>
              <w:jc w:val="both"/>
              <w:rPr>
                <w:sz w:val="20"/>
                <w:szCs w:val="20"/>
              </w:rPr>
            </w:pPr>
            <w:r w:rsidRPr="00F91688">
              <w:rPr>
                <w:b/>
                <w:sz w:val="20"/>
                <w:szCs w:val="20"/>
              </w:rPr>
              <w:t>4.3.     Mahsup Sonrası Alacağın Nakden İadesi</w:t>
            </w:r>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İade hakkı sahipleri, iade alacaklarının yukarıda belirtilen şekillerde mahsubundan sonra kalan kısmının nakden iadesini talep ederlerse bu Tebliğin (4.2.) bölümündeki açıklamalara göre işlem yapılır.</w:t>
            </w:r>
          </w:p>
          <w:p w:rsidR="00F91688" w:rsidRPr="00F91688" w:rsidRDefault="00F91688" w:rsidP="0031537F">
            <w:pPr>
              <w:tabs>
                <w:tab w:val="left" w:pos="993"/>
                <w:tab w:val="left" w:pos="1080"/>
                <w:tab w:val="left" w:pos="1560"/>
              </w:tabs>
              <w:spacing w:before="100" w:beforeAutospacing="1" w:after="100" w:afterAutospacing="1" w:line="280" w:lineRule="exact"/>
              <w:ind w:firstLine="567"/>
              <w:jc w:val="both"/>
              <w:rPr>
                <w:sz w:val="20"/>
                <w:szCs w:val="20"/>
              </w:rPr>
            </w:pPr>
            <w:r w:rsidRPr="00F91688">
              <w:rPr>
                <w:b/>
                <w:sz w:val="20"/>
                <w:szCs w:val="20"/>
              </w:rPr>
              <w:t>4.4.     Kamuya Ait Kuruluşların İade Talepleri</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Genel ve özel bütçeli idareler, il özel idareleri ve sermayesinin % 51’i veya daha fazlası bunlara ait olan kuruluşlar ile özelleştirme kapsam ve programına alınmış olup hisselerinin yarısından fazlası yukarıda sayılan kuruluşlara ait olanların iade talepleri, dilekçe ekinde iade için gerekli diğer belgelerin eksiksiz ibrazı üzerine vergi inceleme raporu aranmadan yerine getirilir.</w:t>
            </w:r>
          </w:p>
          <w:p w:rsidR="00F91688" w:rsidRPr="00F91688" w:rsidRDefault="00F91688" w:rsidP="0031537F">
            <w:pPr>
              <w:tabs>
                <w:tab w:val="left" w:pos="993"/>
                <w:tab w:val="left" w:pos="1080"/>
                <w:tab w:val="left" w:pos="1560"/>
              </w:tabs>
              <w:spacing w:before="100" w:beforeAutospacing="1" w:after="100" w:afterAutospacing="1" w:line="280" w:lineRule="exact"/>
              <w:ind w:firstLine="567"/>
              <w:jc w:val="both"/>
              <w:rPr>
                <w:sz w:val="20"/>
                <w:szCs w:val="20"/>
              </w:rPr>
            </w:pPr>
            <w:r w:rsidRPr="00F91688">
              <w:rPr>
                <w:b/>
                <w:sz w:val="20"/>
                <w:szCs w:val="20"/>
              </w:rPr>
              <w:t>4.5.     İadeye İlişkin Diğer Hususlar</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Bu Tebliğde vergi inceleme raporu ifadesi, vergi incelemesine yetkili olanlarca düzenlenmiş raporu ifade eder.</w:t>
            </w:r>
          </w:p>
          <w:p w:rsidR="00F91688" w:rsidRPr="00F91688" w:rsidRDefault="00F91688" w:rsidP="0031537F">
            <w:pPr>
              <w:tabs>
                <w:tab w:val="num" w:pos="720"/>
                <w:tab w:val="left" w:pos="900"/>
              </w:tabs>
              <w:spacing w:before="100" w:beforeAutospacing="1" w:after="100" w:afterAutospacing="1" w:line="280" w:lineRule="exact"/>
              <w:ind w:firstLine="567"/>
              <w:jc w:val="both"/>
              <w:rPr>
                <w:sz w:val="20"/>
                <w:szCs w:val="20"/>
              </w:rPr>
            </w:pPr>
            <w:r w:rsidRPr="00F91688">
              <w:rPr>
                <w:b/>
                <w:sz w:val="20"/>
                <w:szCs w:val="20"/>
              </w:rPr>
              <w:t>5. 1 SERİ NO.LU ÖTV GENEL TEBLİĞİNDE YAPILAN DEĞİŞİKLİK</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xml:space="preserve">1 Seri No.lu </w:t>
            </w:r>
            <w:r w:rsidRPr="00F91688">
              <w:rPr>
                <w:sz w:val="20"/>
                <w:szCs w:val="20"/>
              </w:rPr>
              <w:t xml:space="preserve">Özel Tüketim Vergisi </w:t>
            </w:r>
            <w:r w:rsidRPr="00F91688">
              <w:rPr>
                <w:color w:val="000000"/>
                <w:sz w:val="20"/>
                <w:szCs w:val="20"/>
              </w:rPr>
              <w:t>Genel Tebliğinin (16.4./ı) bölümünde yer alan “Bu tespitin YMM raporuyla mükellef tarafından yaptırılması da mümkün bulunmaktadır.” cümlesi “Ancak imal edilen malın vergi tutarının imalatta kullanılan malın vergi tutarına eşit veya daha yüksek olması halinde bu tespitin YMM raporuyla mükellef tarafından yaptırılması da mümkün bulunmaktadır.” olarak değiştirilmiştir.</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Tebliğ olunur.</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 </w:t>
            </w:r>
          </w:p>
          <w:p w:rsidR="00F91688" w:rsidRPr="00F91688" w:rsidRDefault="00F91688" w:rsidP="0031537F">
            <w:pPr>
              <w:spacing w:before="100" w:beforeAutospacing="1" w:after="100" w:afterAutospacing="1" w:line="280" w:lineRule="exact"/>
              <w:jc w:val="both"/>
              <w:rPr>
                <w:sz w:val="20"/>
                <w:szCs w:val="20"/>
              </w:rPr>
            </w:pP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r w:rsidRPr="00F91688">
              <w:rPr>
                <w:bCs/>
                <w:sz w:val="20"/>
                <w:szCs w:val="20"/>
              </w:rPr>
              <w:noBreakHyphen/>
            </w:r>
          </w:p>
          <w:p w:rsidR="00F91688" w:rsidRPr="00F91688" w:rsidRDefault="00F91688" w:rsidP="0031537F">
            <w:pPr>
              <w:spacing w:before="100" w:beforeAutospacing="1" w:after="100" w:afterAutospacing="1" w:line="280" w:lineRule="exact"/>
              <w:rPr>
                <w:sz w:val="20"/>
                <w:szCs w:val="20"/>
              </w:rPr>
            </w:pPr>
            <w:r w:rsidRPr="00F91688">
              <w:rPr>
                <w:sz w:val="20"/>
                <w:szCs w:val="20"/>
              </w:rPr>
              <w:t>1 9/10/2012 tarihli ve 28436 sayılı Resmî Gazete’de yayımlanmıştır.</w:t>
            </w:r>
          </w:p>
          <w:p w:rsidR="00F91688" w:rsidRPr="00F91688" w:rsidRDefault="00F91688" w:rsidP="0031537F">
            <w:pPr>
              <w:spacing w:before="100" w:beforeAutospacing="1" w:after="100" w:afterAutospacing="1" w:line="280" w:lineRule="exact"/>
              <w:rPr>
                <w:sz w:val="20"/>
                <w:szCs w:val="20"/>
              </w:rPr>
            </w:pPr>
            <w:r w:rsidRPr="00F91688">
              <w:rPr>
                <w:sz w:val="20"/>
                <w:szCs w:val="20"/>
              </w:rPr>
              <w:t>2 12/6/2002 tarihli ve 24783 sayılı Resmî Gazete’de yayımlanmıştır.</w:t>
            </w:r>
          </w:p>
          <w:p w:rsidR="00F91688" w:rsidRPr="00F91688" w:rsidRDefault="00F91688" w:rsidP="0031537F">
            <w:pPr>
              <w:spacing w:before="100" w:beforeAutospacing="1" w:after="100" w:afterAutospacing="1" w:line="280" w:lineRule="exact"/>
              <w:rPr>
                <w:sz w:val="20"/>
                <w:szCs w:val="20"/>
              </w:rPr>
            </w:pPr>
            <w:r w:rsidRPr="00F91688">
              <w:rPr>
                <w:sz w:val="20"/>
                <w:szCs w:val="20"/>
              </w:rPr>
              <w:t>3 20/12/2003 tarihli ve 25322 sayılı Resmî Gazete’de yayımlanmıştır.</w:t>
            </w:r>
          </w:p>
          <w:p w:rsidR="00F91688" w:rsidRPr="00F91688" w:rsidRDefault="00F91688" w:rsidP="0031537F">
            <w:pPr>
              <w:spacing w:before="100" w:beforeAutospacing="1" w:after="100" w:afterAutospacing="1" w:line="280" w:lineRule="exact"/>
              <w:rPr>
                <w:sz w:val="20"/>
                <w:szCs w:val="20"/>
              </w:rPr>
            </w:pPr>
            <w:r w:rsidRPr="00F91688">
              <w:rPr>
                <w:sz w:val="20"/>
                <w:szCs w:val="20"/>
              </w:rPr>
              <w:t>4 30/7/2002 tarihli ve 24831 sayılı Resmî Gazete’de yayımlanmıştır.</w:t>
            </w:r>
          </w:p>
          <w:p w:rsidR="00F91688" w:rsidRPr="00F91688" w:rsidRDefault="00F91688" w:rsidP="0031537F">
            <w:pPr>
              <w:spacing w:before="100" w:beforeAutospacing="1" w:after="100" w:afterAutospacing="1" w:line="280" w:lineRule="exact"/>
              <w:rPr>
                <w:sz w:val="20"/>
                <w:szCs w:val="20"/>
              </w:rPr>
            </w:pPr>
            <w:r w:rsidRPr="00F91688">
              <w:rPr>
                <w:sz w:val="20"/>
                <w:szCs w:val="20"/>
              </w:rPr>
              <w:t>5 1/11/2005 tarihli ve 25983 sayılı Resmî Gazete’de yayımlanmıştır.</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 </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 </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 </w:t>
            </w:r>
          </w:p>
          <w:p w:rsidR="00F91688" w:rsidRPr="00F91688" w:rsidRDefault="00F91688" w:rsidP="0031537F">
            <w:pPr>
              <w:spacing w:before="100" w:beforeAutospacing="1" w:after="100" w:afterAutospacing="1" w:line="280" w:lineRule="exact"/>
              <w:ind w:firstLine="567"/>
              <w:jc w:val="both"/>
              <w:rPr>
                <w:sz w:val="20"/>
                <w:szCs w:val="20"/>
              </w:rPr>
            </w:pPr>
            <w:r w:rsidRPr="00F91688">
              <w:rPr>
                <w:bCs/>
                <w:sz w:val="20"/>
                <w:szCs w:val="20"/>
              </w:rPr>
              <w:t>  </w:t>
            </w:r>
          </w:p>
          <w:p w:rsidR="00F91688" w:rsidRPr="00F91688" w:rsidRDefault="00F91688" w:rsidP="0031537F">
            <w:pPr>
              <w:spacing w:before="100" w:beforeAutospacing="1" w:after="100" w:afterAutospacing="1" w:line="280" w:lineRule="exact"/>
              <w:ind w:firstLine="567"/>
              <w:jc w:val="both"/>
              <w:rPr>
                <w:bCs/>
                <w:sz w:val="20"/>
                <w:szCs w:val="20"/>
              </w:rPr>
            </w:pPr>
            <w:r w:rsidRPr="00F91688">
              <w:rPr>
                <w:bCs/>
                <w:sz w:val="20"/>
                <w:szCs w:val="20"/>
              </w:rPr>
              <w:br w:type="page"/>
            </w:r>
          </w:p>
          <w:p w:rsidR="00F91688" w:rsidRPr="00F91688" w:rsidRDefault="00F91688" w:rsidP="0031537F">
            <w:pPr>
              <w:spacing w:before="100" w:beforeAutospacing="1" w:after="100" w:afterAutospacing="1" w:line="280" w:lineRule="exact"/>
              <w:ind w:firstLine="567"/>
              <w:jc w:val="both"/>
              <w:rPr>
                <w:sz w:val="20"/>
                <w:szCs w:val="20"/>
              </w:rPr>
            </w:pPr>
            <w:r w:rsidRPr="00F91688">
              <w:rPr>
                <w:b/>
                <w:bCs/>
                <w:sz w:val="20"/>
                <w:szCs w:val="20"/>
              </w:rPr>
              <w:t xml:space="preserve">EK : </w:t>
            </w:r>
            <w:hyperlink r:id="rId8" w:tgtFrame="_blank" w:history="1">
              <w:r w:rsidRPr="00F91688">
                <w:rPr>
                  <w:sz w:val="20"/>
                  <w:szCs w:val="20"/>
                </w:rPr>
                <w:t>KESİN VE SÜRESİZ TEMİNAT MEKTUBU ÖRNEĞİ</w:t>
              </w:r>
            </w:hyperlink>
          </w:p>
          <w:p w:rsidR="00F91688" w:rsidRPr="00F91688" w:rsidRDefault="00F91688" w:rsidP="0031537F">
            <w:pPr>
              <w:spacing w:before="100" w:beforeAutospacing="1" w:after="100" w:afterAutospacing="1" w:line="280" w:lineRule="exact"/>
              <w:ind w:firstLine="567"/>
              <w:jc w:val="both"/>
              <w:rPr>
                <w:sz w:val="20"/>
                <w:szCs w:val="20"/>
              </w:rPr>
            </w:pPr>
            <w:r w:rsidRPr="00F91688">
              <w:rPr>
                <w:sz w:val="20"/>
                <w:szCs w:val="20"/>
              </w:rPr>
              <w:t> </w:t>
            </w:r>
          </w:p>
          <w:p w:rsidR="00F91688" w:rsidRPr="00F91688" w:rsidRDefault="00F91688" w:rsidP="0031537F">
            <w:pPr>
              <w:spacing w:before="100" w:beforeAutospacing="1" w:after="100" w:afterAutospacing="1" w:line="280" w:lineRule="exact"/>
              <w:ind w:firstLine="567"/>
              <w:jc w:val="right"/>
              <w:rPr>
                <w:sz w:val="20"/>
                <w:szCs w:val="20"/>
              </w:rPr>
            </w:pPr>
            <w:r w:rsidRPr="00F91688">
              <w:rPr>
                <w:sz w:val="20"/>
                <w:szCs w:val="20"/>
              </w:rPr>
              <w:t>KESİN VE SÜRESİZ</w:t>
            </w:r>
          </w:p>
          <w:p w:rsidR="00F91688" w:rsidRPr="00F91688" w:rsidRDefault="00F91688" w:rsidP="0031537F">
            <w:pPr>
              <w:spacing w:before="100" w:beforeAutospacing="1" w:after="100" w:afterAutospacing="1" w:line="280" w:lineRule="exact"/>
              <w:ind w:firstLine="567"/>
              <w:jc w:val="right"/>
              <w:rPr>
                <w:sz w:val="20"/>
                <w:szCs w:val="20"/>
              </w:rPr>
            </w:pPr>
            <w:r w:rsidRPr="00F91688">
              <w:rPr>
                <w:sz w:val="20"/>
                <w:szCs w:val="20"/>
              </w:rPr>
              <w:t>…../...../20….</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w:t>
            </w:r>
          </w:p>
          <w:p w:rsidR="00F91688" w:rsidRPr="00F91688" w:rsidRDefault="00F91688" w:rsidP="0031537F">
            <w:pPr>
              <w:spacing w:before="100" w:beforeAutospacing="1" w:after="100" w:afterAutospacing="1" w:line="280" w:lineRule="exact"/>
              <w:jc w:val="center"/>
              <w:rPr>
                <w:sz w:val="20"/>
                <w:szCs w:val="20"/>
              </w:rPr>
            </w:pPr>
            <w:r w:rsidRPr="00F91688">
              <w:rPr>
                <w:color w:val="000000"/>
                <w:sz w:val="20"/>
                <w:szCs w:val="20"/>
              </w:rPr>
              <w:t>.................. VERGİ DAİRESİ MÜDÜRLÜĞÜNE</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xml:space="preserve">4760 sayılı Özel Tüketim Vergisi Kanunu hükümleri gereğince ÖTV iadesinden yararlanacak olan; ............................................................. adresinde yerleşik  ...........................................  firmasına </w:t>
            </w:r>
            <w:proofErr w:type="gramStart"/>
            <w:r w:rsidRPr="00F91688">
              <w:rPr>
                <w:color w:val="000000"/>
                <w:sz w:val="20"/>
                <w:szCs w:val="20"/>
              </w:rPr>
              <w:t>ödenecek, …….</w:t>
            </w:r>
            <w:proofErr w:type="gramEnd"/>
            <w:r w:rsidRPr="00F91688">
              <w:rPr>
                <w:color w:val="000000"/>
                <w:sz w:val="20"/>
                <w:szCs w:val="20"/>
              </w:rPr>
              <w:t xml:space="preserve"> / 20.. </w:t>
            </w:r>
            <w:proofErr w:type="gramStart"/>
            <w:r w:rsidRPr="00F91688">
              <w:rPr>
                <w:color w:val="000000"/>
                <w:sz w:val="20"/>
                <w:szCs w:val="20"/>
              </w:rPr>
              <w:t>dönemine</w:t>
            </w:r>
            <w:proofErr w:type="gramEnd"/>
            <w:r w:rsidRPr="00F91688">
              <w:rPr>
                <w:color w:val="000000"/>
                <w:sz w:val="20"/>
                <w:szCs w:val="20"/>
              </w:rPr>
              <w:t xml:space="preserve"> ait ÖTV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w:t>
            </w:r>
          </w:p>
          <w:p w:rsidR="00F91688" w:rsidRPr="00F91688" w:rsidRDefault="00F91688" w:rsidP="0031537F">
            <w:pPr>
              <w:spacing w:before="100" w:beforeAutospacing="1" w:after="100" w:afterAutospacing="1" w:line="280" w:lineRule="exact"/>
              <w:ind w:firstLine="6231"/>
              <w:jc w:val="center"/>
              <w:rPr>
                <w:sz w:val="20"/>
                <w:szCs w:val="20"/>
              </w:rPr>
            </w:pPr>
            <w:r w:rsidRPr="00F91688">
              <w:rPr>
                <w:color w:val="000000"/>
                <w:sz w:val="20"/>
                <w:szCs w:val="20"/>
              </w:rPr>
              <w:t>Tarih ve İki Yetkilinin İmzası</w:t>
            </w:r>
          </w:p>
          <w:p w:rsidR="00F91688" w:rsidRPr="00F91688" w:rsidRDefault="00F91688" w:rsidP="0031537F">
            <w:pPr>
              <w:spacing w:before="100" w:beforeAutospacing="1" w:after="100" w:afterAutospacing="1" w:line="280" w:lineRule="exact"/>
              <w:ind w:firstLine="6231"/>
              <w:jc w:val="center"/>
              <w:rPr>
                <w:sz w:val="20"/>
                <w:szCs w:val="20"/>
              </w:rPr>
            </w:pPr>
            <w:r w:rsidRPr="00F91688">
              <w:rPr>
                <w:color w:val="000000"/>
                <w:sz w:val="20"/>
                <w:szCs w:val="20"/>
              </w:rPr>
              <w:t> </w:t>
            </w:r>
          </w:p>
          <w:p w:rsidR="00F91688" w:rsidRPr="00F91688" w:rsidRDefault="00F91688" w:rsidP="0031537F">
            <w:pPr>
              <w:spacing w:before="100" w:beforeAutospacing="1" w:after="100" w:afterAutospacing="1" w:line="280" w:lineRule="exact"/>
              <w:ind w:firstLine="6231"/>
              <w:jc w:val="center"/>
              <w:rPr>
                <w:sz w:val="20"/>
                <w:szCs w:val="20"/>
              </w:rPr>
            </w:pPr>
            <w:r w:rsidRPr="00F91688">
              <w:rPr>
                <w:color w:val="000000"/>
                <w:sz w:val="20"/>
                <w:szCs w:val="20"/>
              </w:rPr>
              <w:t> </w:t>
            </w:r>
          </w:p>
          <w:p w:rsidR="00F91688" w:rsidRPr="00F91688" w:rsidRDefault="00F91688" w:rsidP="0031537F">
            <w:pPr>
              <w:spacing w:before="100" w:beforeAutospacing="1" w:after="100" w:afterAutospacing="1" w:line="280" w:lineRule="exact"/>
              <w:ind w:firstLine="6231"/>
              <w:jc w:val="center"/>
              <w:rPr>
                <w:sz w:val="20"/>
                <w:szCs w:val="20"/>
              </w:rPr>
            </w:pPr>
            <w:r w:rsidRPr="00F91688">
              <w:rPr>
                <w:color w:val="000000"/>
                <w:sz w:val="20"/>
                <w:szCs w:val="20"/>
              </w:rPr>
              <w:t>…………… Bankası A.Ş.</w:t>
            </w:r>
          </w:p>
          <w:p w:rsidR="00F91688" w:rsidRPr="00F91688" w:rsidRDefault="00F91688" w:rsidP="0031537F">
            <w:pPr>
              <w:spacing w:before="100" w:beforeAutospacing="1" w:after="100" w:afterAutospacing="1" w:line="280" w:lineRule="exact"/>
              <w:ind w:firstLine="6231"/>
              <w:jc w:val="center"/>
              <w:rPr>
                <w:sz w:val="20"/>
                <w:szCs w:val="20"/>
              </w:rPr>
            </w:pPr>
            <w:r w:rsidRPr="00F91688">
              <w:rPr>
                <w:color w:val="000000"/>
                <w:sz w:val="20"/>
                <w:szCs w:val="20"/>
              </w:rPr>
              <w:t>............. Şubesi</w:t>
            </w:r>
          </w:p>
          <w:p w:rsidR="00F91688" w:rsidRPr="00F91688" w:rsidRDefault="00F91688" w:rsidP="0031537F">
            <w:pPr>
              <w:spacing w:before="100" w:beforeAutospacing="1" w:after="100" w:afterAutospacing="1" w:line="280" w:lineRule="exact"/>
              <w:ind w:firstLine="567"/>
              <w:jc w:val="both"/>
              <w:rPr>
                <w:sz w:val="20"/>
                <w:szCs w:val="20"/>
              </w:rPr>
            </w:pPr>
            <w:r w:rsidRPr="00F91688">
              <w:rPr>
                <w:color w:val="000000"/>
                <w:sz w:val="20"/>
                <w:szCs w:val="20"/>
              </w:rPr>
              <w:t> </w:t>
            </w:r>
          </w:p>
          <w:p w:rsidR="00F91688" w:rsidRPr="00F91688" w:rsidRDefault="00F91688" w:rsidP="00F91688">
            <w:pPr>
              <w:spacing w:before="100" w:beforeAutospacing="1" w:after="100" w:afterAutospacing="1" w:line="280" w:lineRule="exact"/>
              <w:ind w:firstLine="567"/>
              <w:jc w:val="both"/>
              <w:rPr>
                <w:sz w:val="20"/>
                <w:szCs w:val="20"/>
              </w:rPr>
            </w:pPr>
            <w:r w:rsidRPr="00F91688">
              <w:rPr>
                <w:b/>
                <w:bCs/>
                <w:color w:val="000000"/>
                <w:sz w:val="20"/>
                <w:szCs w:val="20"/>
              </w:rPr>
              <w:t xml:space="preserve">NOT: </w:t>
            </w:r>
            <w:r w:rsidRPr="00F91688">
              <w:rPr>
                <w:color w:val="000000"/>
                <w:sz w:val="20"/>
                <w:szCs w:val="20"/>
              </w:rPr>
              <w:t>Banka adına imza koyan yetkililerin adı, soyadı ve unvanları banka kaşesi altında okunaklı olarak yer alacaktır.</w:t>
            </w:r>
          </w:p>
        </w:tc>
      </w:tr>
    </w:tbl>
    <w:p w:rsidR="005243CA" w:rsidRDefault="005243CA" w:rsidP="000D3900">
      <w:pPr>
        <w:jc w:val="both"/>
        <w:rPr>
          <w:rFonts w:ascii="Tahoma" w:hAnsi="Tahoma" w:cs="Tahoma"/>
          <w:sz w:val="20"/>
          <w:szCs w:val="20"/>
        </w:rPr>
      </w:pPr>
    </w:p>
    <w:sectPr w:rsidR="005243CA" w:rsidSect="005F076C">
      <w:headerReference w:type="default" r:id="rId9"/>
      <w:footerReference w:type="default" r:id="rId10"/>
      <w:headerReference w:type="first" r:id="rId11"/>
      <w:footerReference w:type="first" r:id="rId12"/>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74" w:rsidRDefault="002A0874" w:rsidP="00053CFC">
      <w:r>
        <w:separator/>
      </w:r>
    </w:p>
  </w:endnote>
  <w:endnote w:type="continuationSeparator" w:id="0">
    <w:p w:rsidR="002A0874" w:rsidRDefault="002A0874"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102A00">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74" w:rsidRDefault="002A0874" w:rsidP="00053CFC">
      <w:r>
        <w:separator/>
      </w:r>
    </w:p>
  </w:footnote>
  <w:footnote w:type="continuationSeparator" w:id="0">
    <w:p w:rsidR="002A0874" w:rsidRDefault="002A0874"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25E27"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025E27">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C"/>
      </v:shape>
    </w:pict>
  </w:numPicBullet>
  <w:numPicBullet w:numPicBulletId="1">
    <w:pict>
      <v:shape id="_x0000_i1032" type="#_x0000_t75" alt="http://www.gib.gov.tr/fileadmin/template/main/images/1p.gif" style="width:.75pt;height:.75pt;visibility:visible" o:bullet="t">
        <v:imagedata r:id="rId2" o:title="1p"/>
      </v:shape>
    </w:pict>
  </w:numPicBullet>
  <w:numPicBullet w:numPicBulletId="2">
    <w:pict>
      <v:shape id="_x0000_i1033"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1670"/>
    <w:rsid w:val="001716FB"/>
    <w:rsid w:val="00172356"/>
    <w:rsid w:val="00172644"/>
    <w:rsid w:val="001726E5"/>
    <w:rsid w:val="0017446B"/>
    <w:rsid w:val="0017484E"/>
    <w:rsid w:val="00176159"/>
    <w:rsid w:val="001762B4"/>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74"/>
    <w:rsid w:val="002A08DC"/>
    <w:rsid w:val="002A207C"/>
    <w:rsid w:val="002A506A"/>
    <w:rsid w:val="002A65D0"/>
    <w:rsid w:val="002A666A"/>
    <w:rsid w:val="002A6732"/>
    <w:rsid w:val="002A71E7"/>
    <w:rsid w:val="002A7548"/>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A41"/>
    <w:rsid w:val="00370489"/>
    <w:rsid w:val="003731C4"/>
    <w:rsid w:val="003738C3"/>
    <w:rsid w:val="003746A4"/>
    <w:rsid w:val="00376002"/>
    <w:rsid w:val="00380A46"/>
    <w:rsid w:val="00380F2E"/>
    <w:rsid w:val="00382468"/>
    <w:rsid w:val="00382E35"/>
    <w:rsid w:val="0038472A"/>
    <w:rsid w:val="00386309"/>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4A14"/>
    <w:rsid w:val="003D732C"/>
    <w:rsid w:val="003E0078"/>
    <w:rsid w:val="003E199A"/>
    <w:rsid w:val="003E3459"/>
    <w:rsid w:val="003E3971"/>
    <w:rsid w:val="003E3CC0"/>
    <w:rsid w:val="003E4F8C"/>
    <w:rsid w:val="003E617A"/>
    <w:rsid w:val="003E64BA"/>
    <w:rsid w:val="003F0586"/>
    <w:rsid w:val="003F2B49"/>
    <w:rsid w:val="003F2B79"/>
    <w:rsid w:val="003F3D88"/>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10985"/>
    <w:rsid w:val="00515D58"/>
    <w:rsid w:val="005209AA"/>
    <w:rsid w:val="0052225A"/>
    <w:rsid w:val="005243CA"/>
    <w:rsid w:val="00530EA3"/>
    <w:rsid w:val="00532958"/>
    <w:rsid w:val="00532A45"/>
    <w:rsid w:val="00536A12"/>
    <w:rsid w:val="0053763E"/>
    <w:rsid w:val="005377BB"/>
    <w:rsid w:val="00541B30"/>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31F6"/>
    <w:rsid w:val="0062066D"/>
    <w:rsid w:val="00621038"/>
    <w:rsid w:val="006220B2"/>
    <w:rsid w:val="0062366A"/>
    <w:rsid w:val="00623ECF"/>
    <w:rsid w:val="00624493"/>
    <w:rsid w:val="00630938"/>
    <w:rsid w:val="00630C4E"/>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27B5"/>
    <w:rsid w:val="0090330E"/>
    <w:rsid w:val="0090342D"/>
    <w:rsid w:val="00903586"/>
    <w:rsid w:val="00903960"/>
    <w:rsid w:val="00904D04"/>
    <w:rsid w:val="0090502E"/>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8625A"/>
    <w:rsid w:val="00990D31"/>
    <w:rsid w:val="009925B2"/>
    <w:rsid w:val="009927C4"/>
    <w:rsid w:val="009A185C"/>
    <w:rsid w:val="009A3068"/>
    <w:rsid w:val="009A50F6"/>
    <w:rsid w:val="009A5B9E"/>
    <w:rsid w:val="009B0683"/>
    <w:rsid w:val="009B1A6D"/>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73B07"/>
    <w:rsid w:val="00A73FA4"/>
    <w:rsid w:val="00A7452C"/>
    <w:rsid w:val="00A74779"/>
    <w:rsid w:val="00A7498A"/>
    <w:rsid w:val="00A75544"/>
    <w:rsid w:val="00A76794"/>
    <w:rsid w:val="00A76F42"/>
    <w:rsid w:val="00A773DB"/>
    <w:rsid w:val="00A80A41"/>
    <w:rsid w:val="00A83463"/>
    <w:rsid w:val="00A835B1"/>
    <w:rsid w:val="00A83917"/>
    <w:rsid w:val="00A843ED"/>
    <w:rsid w:val="00A94029"/>
    <w:rsid w:val="00A96A52"/>
    <w:rsid w:val="00A96A9C"/>
    <w:rsid w:val="00AA1AD8"/>
    <w:rsid w:val="00AA3B1C"/>
    <w:rsid w:val="00AA4292"/>
    <w:rsid w:val="00AA44CA"/>
    <w:rsid w:val="00AB05A7"/>
    <w:rsid w:val="00AB121D"/>
    <w:rsid w:val="00AB14A4"/>
    <w:rsid w:val="00AB3AAF"/>
    <w:rsid w:val="00AB53BC"/>
    <w:rsid w:val="00AB6414"/>
    <w:rsid w:val="00AB7A3C"/>
    <w:rsid w:val="00AC14DB"/>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57BB"/>
    <w:rsid w:val="00D676E7"/>
    <w:rsid w:val="00D67D90"/>
    <w:rsid w:val="00D67F90"/>
    <w:rsid w:val="00D709C3"/>
    <w:rsid w:val="00D711A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1"/>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0">
    <w:name w:val="normal"/>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BodyText2">
    <w:name w:val="Body Text 2"/>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b.gov.tr/fileadmin/mevzuatek/eski/kdvteb84e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783C-FAE2-4BCA-9B9A-6B5DFC82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4469</Words>
  <Characters>25475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29885</CharactersWithSpaces>
  <SharedDoc>false</SharedDoc>
  <HLinks>
    <vt:vector size="6" baseType="variant">
      <vt:variant>
        <vt:i4>7798836</vt:i4>
      </vt:variant>
      <vt:variant>
        <vt:i4>0</vt:i4>
      </vt:variant>
      <vt:variant>
        <vt:i4>0</vt:i4>
      </vt:variant>
      <vt:variant>
        <vt:i4>5</vt:i4>
      </vt:variant>
      <vt:variant>
        <vt:lpwstr>http://www.gib.gov.tr/fileadmin/mevzuatek/eski/kdvteb84ek.html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3</cp:revision>
  <cp:lastPrinted>2008-11-05T15:07:00Z</cp:lastPrinted>
  <dcterms:created xsi:type="dcterms:W3CDTF">2012-10-12T13:28:00Z</dcterms:created>
  <dcterms:modified xsi:type="dcterms:W3CDTF">2012-10-12T13:32:00Z</dcterms:modified>
</cp:coreProperties>
</file>